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7D" w:rsidRDefault="00944B7D" w:rsidP="00944B7D">
      <w:pPr>
        <w:spacing w:before="79" w:after="120"/>
        <w:ind w:left="493" w:right="514"/>
        <w:jc w:val="center"/>
        <w:rPr>
          <w:b/>
          <w:sz w:val="48"/>
        </w:rPr>
      </w:pPr>
      <w:r w:rsidRPr="00944B7D">
        <w:rPr>
          <w:b/>
          <w:sz w:val="48"/>
        </w:rPr>
        <w:t>COMUNE DI CESENATICO</w:t>
      </w:r>
    </w:p>
    <w:p w:rsidR="00944B7D" w:rsidRPr="00944B7D" w:rsidRDefault="00944B7D" w:rsidP="00944B7D">
      <w:pPr>
        <w:spacing w:before="79" w:after="120"/>
        <w:ind w:left="493" w:right="514"/>
        <w:jc w:val="center"/>
        <w:rPr>
          <w:b/>
          <w:sz w:val="48"/>
        </w:rPr>
      </w:pPr>
    </w:p>
    <w:p w:rsidR="00944B7D" w:rsidRDefault="00944B7D" w:rsidP="00944B7D">
      <w:pPr>
        <w:spacing w:before="79" w:after="120"/>
        <w:ind w:left="493" w:right="514"/>
        <w:jc w:val="center"/>
        <w:rPr>
          <w:b/>
          <w:sz w:val="48"/>
        </w:rPr>
      </w:pPr>
      <w:r>
        <w:rPr>
          <w:b/>
          <w:color w:val="FF0000"/>
          <w:sz w:val="48"/>
        </w:rPr>
        <w:t>IMPOSTA</w:t>
      </w:r>
      <w:r>
        <w:rPr>
          <w:b/>
          <w:color w:val="FF0000"/>
          <w:spacing w:val="-3"/>
          <w:sz w:val="48"/>
        </w:rPr>
        <w:t xml:space="preserve"> </w:t>
      </w:r>
      <w:r>
        <w:rPr>
          <w:b/>
          <w:color w:val="FF0000"/>
          <w:sz w:val="48"/>
        </w:rPr>
        <w:t>DI SOGGIORNO</w:t>
      </w:r>
    </w:p>
    <w:p w:rsidR="00944B7D" w:rsidRDefault="00944B7D" w:rsidP="00944B7D">
      <w:pPr>
        <w:pStyle w:val="Heading1"/>
        <w:spacing w:before="81"/>
        <w:ind w:left="493" w:right="514"/>
        <w:rPr>
          <w:color w:val="FF0000"/>
        </w:rPr>
      </w:pPr>
      <w:r>
        <w:rPr>
          <w:color w:val="FF0000"/>
        </w:rPr>
        <w:t>DOMANDE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RISPOSTE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FREQUENTI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(FAQ) </w:t>
      </w:r>
    </w:p>
    <w:p w:rsidR="00944B7D" w:rsidRPr="00944B7D" w:rsidRDefault="00944B7D" w:rsidP="00944B7D">
      <w:pPr>
        <w:pStyle w:val="Heading1"/>
        <w:spacing w:before="81"/>
        <w:ind w:left="493" w:right="514"/>
        <w:rPr>
          <w:color w:val="FF0000"/>
          <w:sz w:val="20"/>
          <w:szCs w:val="20"/>
        </w:rPr>
      </w:pPr>
      <w:r w:rsidRPr="00944B7D">
        <w:rPr>
          <w:color w:val="FF0000"/>
          <w:sz w:val="20"/>
          <w:szCs w:val="20"/>
        </w:rPr>
        <w:t>(</w:t>
      </w:r>
      <w:r>
        <w:rPr>
          <w:color w:val="FF0000"/>
          <w:sz w:val="20"/>
          <w:szCs w:val="20"/>
        </w:rPr>
        <w:t xml:space="preserve">per l’anno di imposta 2025 - </w:t>
      </w:r>
      <w:r w:rsidRPr="00944B7D">
        <w:rPr>
          <w:color w:val="FF0000"/>
          <w:sz w:val="20"/>
          <w:szCs w:val="20"/>
        </w:rPr>
        <w:t>aggiornate al 02/12/2024)</w:t>
      </w:r>
    </w:p>
    <w:p w:rsidR="00944B7D" w:rsidRDefault="00944B7D" w:rsidP="00944B7D">
      <w:pPr>
        <w:rPr>
          <w:b/>
          <w:sz w:val="20"/>
        </w:rPr>
      </w:pPr>
    </w:p>
    <w:p w:rsidR="00BE6134" w:rsidRDefault="00BE6134" w:rsidP="00BE6134">
      <w:pPr>
        <w:spacing w:before="5" w:after="1"/>
        <w:rPr>
          <w:b/>
          <w:sz w:val="16"/>
        </w:rPr>
      </w:pPr>
    </w:p>
    <w:tbl>
      <w:tblPr>
        <w:tblStyle w:val="TableNormal"/>
        <w:tblW w:w="9562" w:type="dxa"/>
        <w:tblInd w:w="143" w:type="dxa"/>
        <w:tblLayout w:type="fixed"/>
        <w:tblCellMar>
          <w:left w:w="5" w:type="dxa"/>
          <w:right w:w="5" w:type="dxa"/>
        </w:tblCellMar>
        <w:tblLook w:val="01E0"/>
      </w:tblPr>
      <w:tblGrid>
        <w:gridCol w:w="348"/>
        <w:gridCol w:w="2839"/>
        <w:gridCol w:w="6375"/>
      </w:tblGrid>
      <w:tr w:rsidR="00BE6134" w:rsidRPr="00EB1306" w:rsidTr="00913D12">
        <w:trPr>
          <w:trHeight w:val="131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si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calcola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l’Imposta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"/>
              <w:jc w:val="bot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moltiplica il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numero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degli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ospiti,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escluso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numero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degli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esenti, per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numero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loro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(fino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 un massimo di 7 pernottamenti). Il risultato ottenuto si moltiplica per la tariffa corrispondente alla propria categoria. Il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periodo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applicazione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dell'imposta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decorre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arrivo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dell'ospite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presso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ricettiva.</w:t>
            </w:r>
          </w:p>
          <w:p w:rsidR="00BE6134" w:rsidRPr="00EB1306" w:rsidRDefault="00BE6134" w:rsidP="00913D12">
            <w:pPr>
              <w:pStyle w:val="TableParagraph"/>
              <w:spacing w:before="117"/>
              <w:ind w:left="75" w:right="86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7 giorni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hotel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stelle. 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tariffa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prevista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tale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tipologia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è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2,00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euro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 pernottamento. Per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calcolare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l’imposta dovuta dovrò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moltiplicare 2x7x2,00=28,00 euro.</w:t>
            </w:r>
          </w:p>
        </w:tc>
      </w:tr>
      <w:tr w:rsidR="00BE6134" w:rsidRPr="00EB1306" w:rsidTr="00913D12">
        <w:trPr>
          <w:trHeight w:val="127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 w:right="211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Quando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deve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essere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richiesto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il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pagamento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dell’imposta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all’ospite?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9"/>
              <w:jc w:val="bot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Di regola l’imposta deve essere riscossa dal gestore della struttura ricettiva al termine del soggiorno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dell’ospite.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caso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“lunga durata”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sarà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richiesta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all’ospite in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occasione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primo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pagamento.</w:t>
            </w:r>
          </w:p>
          <w:p w:rsidR="00BE6134" w:rsidRPr="00EB1306" w:rsidRDefault="00BE6134" w:rsidP="00913D12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5 mesi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 sono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stati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concordati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pagamenti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mensili,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richiesta dopo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primo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mese 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 sole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7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notti.</w:t>
            </w:r>
          </w:p>
        </w:tc>
      </w:tr>
      <w:tr w:rsidR="00BE6134" w:rsidRPr="00EB1306" w:rsidTr="00913D12">
        <w:trPr>
          <w:trHeight w:val="119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 w:right="326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Qualora l’ospite pernotti a cavallo di un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mese solare, in quale mese deve essere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dichiarata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l'intera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durata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"/>
              <w:jc w:val="bot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Nel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mese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solare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cui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è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terminato,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andranno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indicati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tutti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pernottamenti.</w:t>
            </w:r>
          </w:p>
          <w:p w:rsidR="00BE6134" w:rsidRPr="00EB1306" w:rsidRDefault="00BE6134" w:rsidP="00913D12">
            <w:pPr>
              <w:pStyle w:val="TableParagraph"/>
              <w:spacing w:before="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arriva il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29/07/20</w:t>
            </w:r>
            <w:r>
              <w:rPr>
                <w:sz w:val="18"/>
                <w:szCs w:val="18"/>
              </w:rPr>
              <w:t>25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parte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02/08/20</w:t>
            </w:r>
            <w:r>
              <w:rPr>
                <w:sz w:val="18"/>
                <w:szCs w:val="18"/>
              </w:rPr>
              <w:t>25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-4"/>
                <w:sz w:val="18"/>
                <w:szCs w:val="18"/>
              </w:rPr>
              <w:t xml:space="preserve"> un </w:t>
            </w:r>
            <w:r w:rsidRPr="00EB1306">
              <w:rPr>
                <w:sz w:val="18"/>
                <w:szCs w:val="18"/>
              </w:rPr>
              <w:t>totale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pernottamenti. 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avvenuti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luglio,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riferendosi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 un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conclusosi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agosto,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andranno indicati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mese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agosto,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 un totale di 3 pernottamenti imponibili. E' comunque possibile richiedere preventivamente il pagamento,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imputando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conseguenza all'arrivo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imponibili.</w:t>
            </w:r>
          </w:p>
        </w:tc>
      </w:tr>
      <w:tr w:rsidR="00BE6134" w:rsidRPr="00EB1306" w:rsidTr="00913D12">
        <w:trPr>
          <w:trHeight w:val="103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 w:right="23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Versamenti e dichiarazione: come si deve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comportare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il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legale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rappresentante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più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strutture ricettive?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6"/>
              <w:jc w:val="bot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provvedere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eseguire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versamenti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dichiarazione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distinti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ogni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struttura.</w:t>
            </w:r>
          </w:p>
          <w:p w:rsidR="00BE6134" w:rsidRPr="00EB1306" w:rsidRDefault="00BE6134" w:rsidP="00913D12">
            <w:pPr>
              <w:pStyle w:val="TableParagraph"/>
              <w:spacing w:before="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Tizio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Caio,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legale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rappresentante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alberghi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(Hotel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Sole,Hotel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Luna,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Pensione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Mare),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prima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scadenza mensile deve selezionare dal gestionale per quale dei suoi alberghi sta dichiarando (ad es. Hotel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Sole)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stando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indicare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causale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versamento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codice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pratica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indicati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gestionale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stesso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.</w:t>
            </w:r>
          </w:p>
        </w:tc>
      </w:tr>
      <w:tr w:rsidR="00BE6134" w:rsidRPr="00EB1306" w:rsidTr="00913D12">
        <w:trPr>
          <w:trHeight w:val="151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 w:right="70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Se un ospite soggiorna prima in una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struttura</w:t>
            </w:r>
            <w:r w:rsidRPr="00EB1306">
              <w:rPr>
                <w:b/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</w:t>
            </w:r>
            <w:r w:rsidRPr="00EB1306">
              <w:rPr>
                <w:b/>
                <w:spacing w:val="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poi</w:t>
            </w:r>
            <w:r w:rsidRPr="00EB1306">
              <w:rPr>
                <w:b/>
                <w:spacing w:val="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un'altra</w:t>
            </w:r>
            <w:r w:rsidRPr="00EB1306">
              <w:rPr>
                <w:b/>
                <w:spacing w:val="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</w:t>
            </w:r>
            <w:r w:rsidRPr="00EB1306">
              <w:rPr>
                <w:b/>
                <w:spacing w:val="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c’è</w:t>
            </w:r>
            <w:r w:rsidRPr="00EB1306">
              <w:rPr>
                <w:b/>
                <w:spacing w:val="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continuità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tra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due,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è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corretto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che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seconda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struttura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consideri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il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precedente?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6"/>
              <w:jc w:val="bot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5" w:right="152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c'è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continuità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fra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due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soggiorni,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gestore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prima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farà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pagare</w:t>
            </w:r>
            <w:r w:rsidRPr="00EB1306">
              <w:rPr>
                <w:spacing w:val="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gli</w:t>
            </w:r>
            <w:r w:rsidRPr="00EB1306">
              <w:rPr>
                <w:spacing w:val="-7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competono, mentre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gestore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seconda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chiederà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all'ospite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sino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concorrenza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7 giorni imponibili e dietro presentazione della ricevuta del precedente soggiorno in altra struttura. E'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consigliabile per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secondo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gestore trattenere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una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fotocopia della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ricevuta.</w:t>
            </w:r>
          </w:p>
          <w:p w:rsidR="00BE6134" w:rsidRPr="00EB1306" w:rsidRDefault="00BE6134" w:rsidP="00913D12">
            <w:pPr>
              <w:pStyle w:val="TableParagraph"/>
              <w:spacing w:before="2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 nello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stesso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mese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B. &amp;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B. 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poi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8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albergo a 3 stelle: i primi 3 giorni li incassa il B. &amp; B. e gli altri 4 l'albergo. L'ospite deve comunicare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all'albergatore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aver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già corrisposto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l'imposta nella precedente struttura ricettiva.</w:t>
            </w:r>
          </w:p>
        </w:tc>
      </w:tr>
      <w:tr w:rsidR="00BE6134" w:rsidRPr="00EB1306" w:rsidTr="00913D12">
        <w:trPr>
          <w:trHeight w:val="87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6.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 w:right="551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1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gennaio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2025 </w:t>
            </w:r>
            <w:r w:rsidRPr="00EB1306">
              <w:rPr>
                <w:b/>
                <w:sz w:val="18"/>
                <w:szCs w:val="18"/>
              </w:rPr>
              <w:t>ci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sono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già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degli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 xml:space="preserve">ospiti 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arrivati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precedentemente,</w:t>
            </w:r>
          </w:p>
          <w:p w:rsidR="00BE6134" w:rsidRPr="00EB1306" w:rsidRDefault="00BE6134" w:rsidP="00913D12">
            <w:pPr>
              <w:pStyle w:val="TableParagraph"/>
              <w:spacing w:line="160" w:lineRule="exact"/>
              <w:ind w:left="7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deve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essere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calcolata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l'imposta?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"/>
              <w:jc w:val="bot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L'imposta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calcolata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effettuati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1 gennaio.</w:t>
            </w:r>
          </w:p>
          <w:p w:rsidR="00BE6134" w:rsidRPr="00EB1306" w:rsidRDefault="00BE6134" w:rsidP="00913D12">
            <w:pPr>
              <w:pStyle w:val="TableParagraph"/>
              <w:spacing w:before="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arrivo (check in)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28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dicembre 2024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partenza (check out)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gennaio 2025: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l'imposta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i </w:t>
            </w:r>
            <w:r w:rsidRPr="00EB1306">
              <w:rPr>
                <w:sz w:val="18"/>
                <w:szCs w:val="18"/>
              </w:rPr>
              <w:t>2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 di gennaio.</w:t>
            </w:r>
          </w:p>
        </w:tc>
      </w:tr>
      <w:tr w:rsidR="00BE6134" w:rsidRPr="00EB1306" w:rsidTr="00913D12">
        <w:trPr>
          <w:trHeight w:val="87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7.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 w:right="138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Gli accordi commerciali tra tour operator e</w:t>
            </w:r>
            <w:r w:rsidRPr="00EB1306">
              <w:rPr>
                <w:b/>
                <w:spacing w:val="-3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strutture ricettive hanno rilevanza sugli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obblighi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dell'Imposta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9"/>
              <w:jc w:val="bot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Essi hanno rilevanza solo fra le parti e non incidono sulle scadenze e obblighi per l'Imposta di Soggiorno.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Pertanto, l'imposta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gruppi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viaggi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organizzati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tour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operator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richiesta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agli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ospiti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 fine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loro soggiorno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indipendentemente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dagli accordi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commerciali.</w:t>
            </w:r>
          </w:p>
        </w:tc>
      </w:tr>
      <w:tr w:rsidR="00BE6134" w:rsidRPr="00EB1306" w:rsidTr="00913D12">
        <w:trPr>
          <w:trHeight w:val="7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8.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 w:right="151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Nel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caso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viaggi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gruppo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quietanza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va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rilasciata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ad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ogni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singolo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soggetto?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9"/>
              <w:jc w:val="bot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quietanza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può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rilasciata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singolarmente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anche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solamente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capo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gruppo.</w:t>
            </w:r>
          </w:p>
        </w:tc>
      </w:tr>
      <w:tr w:rsidR="00BE6134" w:rsidRPr="00EB1306" w:rsidTr="00913D12">
        <w:trPr>
          <w:trHeight w:val="175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9.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 w:right="68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rilascia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la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ricevuta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quando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è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Ditta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che paga i pernottamenti e non la persona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fisica che materialmente soggiorna nella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0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questo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caso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soluzioni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possono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due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discrezione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gestore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ricettiva:</w:t>
            </w:r>
          </w:p>
          <w:p w:rsidR="00BE6134" w:rsidRPr="00EB1306" w:rsidRDefault="00BE6134" w:rsidP="00913D12">
            <w:pPr>
              <w:pStyle w:val="TableParagraph"/>
              <w:numPr>
                <w:ilvl w:val="0"/>
                <w:numId w:val="1"/>
              </w:numPr>
              <w:tabs>
                <w:tab w:val="left" w:pos="1491"/>
                <w:tab w:val="left" w:pos="1492"/>
              </w:tabs>
              <w:spacing w:before="123" w:line="235" w:lineRule="auto"/>
              <w:ind w:left="639" w:right="275" w:hanging="42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ricevuta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dell’imposta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sarà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intestata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direttamente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fisica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 materialmente pernotta nella struttura e che corrisponderà l’imposta e se la farà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rimborsare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Ditta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esibendo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ricevuta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rilasciata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gestore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struttura;</w:t>
            </w:r>
          </w:p>
          <w:p w:rsidR="00BE6134" w:rsidRPr="00EB1306" w:rsidRDefault="00BE6134" w:rsidP="00913D12">
            <w:pPr>
              <w:pStyle w:val="TableParagraph"/>
              <w:numPr>
                <w:ilvl w:val="0"/>
                <w:numId w:val="1"/>
              </w:numPr>
              <w:tabs>
                <w:tab w:val="left" w:pos="1491"/>
                <w:tab w:val="left" w:pos="1492"/>
              </w:tabs>
              <w:spacing w:before="107" w:line="235" w:lineRule="auto"/>
              <w:ind w:left="639" w:right="270" w:hanging="42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ricevuta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dell’imposta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sarà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intestata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direttamente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Ditta,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anziché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 persona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fisica che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materialmente pernotta nella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struttura.</w:t>
            </w:r>
          </w:p>
          <w:p w:rsidR="00BE6134" w:rsidRPr="00EB1306" w:rsidRDefault="00BE6134" w:rsidP="00913D12">
            <w:pPr>
              <w:pStyle w:val="TableParagraph"/>
              <w:spacing w:before="104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ogni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caso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versata</w:t>
            </w:r>
            <w:r w:rsidRPr="00EB1306">
              <w:rPr>
                <w:spacing w:val="-1"/>
                <w:sz w:val="18"/>
                <w:szCs w:val="18"/>
              </w:rPr>
              <w:t xml:space="preserve"> dal gestore al Comune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andranno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dichiarati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secondo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scadenze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stabilite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Regolamento Comunale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sull'Imposta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Soggiorno.</w:t>
            </w:r>
          </w:p>
        </w:tc>
      </w:tr>
      <w:tr w:rsidR="00BE6134" w:rsidRPr="00EB1306" w:rsidTr="00913D12">
        <w:trPr>
          <w:trHeight w:val="95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10.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5"/>
              <w:ind w:left="74" w:right="65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Se un dipendente di una Ditta lavora in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trasferta, ad esempio per un mese, nel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Comune di Cesenatico arrivando il lunedì 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partendo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il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venerdì,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deve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pagare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l'Imposta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Deve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l'imposta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tutti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4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ogni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settimana.</w:t>
            </w:r>
          </w:p>
          <w:p w:rsidR="00BE6134" w:rsidRPr="00EB1306" w:rsidRDefault="00BE6134" w:rsidP="00913D12">
            <w:pPr>
              <w:pStyle w:val="TableParagraph"/>
              <w:ind w:left="75" w:right="77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 xml:space="preserve">Diverso se il contratto prevede che rimanga in essere la disponibilità della camera “senza soluzione di continuità”, per cui il soggetto </w:t>
            </w:r>
            <w:r w:rsidRPr="00EB1306">
              <w:rPr>
                <w:spacing w:val="-3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pagherà fino ad un massimo di 7 pernottamenti, non conteggiando però  il venerdì, il sabato e la domenica che, essendo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3"/>
                <w:sz w:val="18"/>
                <w:szCs w:val="18"/>
              </w:rPr>
              <w:t xml:space="preserve"> in cui non c’è il pernottamento effettivo, si considerano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sospensione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(ossia 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periodo si interrompe 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poi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riparte).</w:t>
            </w:r>
          </w:p>
        </w:tc>
      </w:tr>
      <w:tr w:rsidR="00BE6134" w:rsidRPr="00EB1306" w:rsidTr="00913D12">
        <w:trPr>
          <w:trHeight w:val="95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5"/>
              <w:ind w:left="74" w:right="105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E’ dovuta l’imposta anche dagli ospiti il cui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costo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è a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carico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Comune di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Cesenatico?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3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NO,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però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dichiarato</w:t>
            </w:r>
            <w:r w:rsidRPr="00EB1306">
              <w:rPr>
                <w:spacing w:val="-1"/>
                <w:sz w:val="18"/>
                <w:szCs w:val="18"/>
              </w:rPr>
              <w:t xml:space="preserve"> (e documentato)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motivo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dell’esenzione.</w:t>
            </w:r>
          </w:p>
          <w:p w:rsidR="00BE6134" w:rsidRPr="00EB1306" w:rsidRDefault="00BE6134" w:rsidP="00913D12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</w:p>
        </w:tc>
      </w:tr>
      <w:tr w:rsidR="00BE6134" w:rsidRPr="00EB1306" w:rsidTr="00913D12">
        <w:trPr>
          <w:trHeight w:val="47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5"/>
              <w:ind w:left="74" w:right="20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vengono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conteggiate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esenzioni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gli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autisti di pullman?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5" w:right="362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È prevista l'esenzione dal pagamento per ogni autista di pullman che soggiorna per esigenze di servizio, a</w:t>
            </w:r>
            <w:r w:rsidRPr="00EB1306">
              <w:rPr>
                <w:spacing w:val="-3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prescindere dal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numero 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persone che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accompagna.</w:t>
            </w:r>
          </w:p>
        </w:tc>
      </w:tr>
      <w:tr w:rsidR="00BE6134" w:rsidRPr="00EB1306" w:rsidTr="00913D12">
        <w:trPr>
          <w:trHeight w:val="79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5"/>
              <w:ind w:left="74" w:right="173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 vengono conteggiate le esenzioni per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gli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accompagnatori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turistici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che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presentano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attività di assistenza a gruppi organizzati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dalle agenzie di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viaggio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 turismo?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È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prevista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l'esenzione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accompagnatore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turistico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attività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assistenza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gruppi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organizzati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agenzie di viaggio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turismo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ogni 25 partecipanti.</w:t>
            </w:r>
          </w:p>
        </w:tc>
      </w:tr>
      <w:tr w:rsidR="00BE6134" w:rsidRPr="00EB1306" w:rsidTr="00913D12">
        <w:trPr>
          <w:trHeight w:val="59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5"/>
              <w:ind w:left="74" w:right="108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quali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casi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figli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minorenni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vacanza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genitori</w:t>
            </w:r>
            <w:r w:rsidRPr="00EB1306">
              <w:rPr>
                <w:b/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hanno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diritto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all’esenzione?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Sono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esenti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tutti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figli, che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soggiornano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entrambi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genitori,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 non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hanno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ancora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compiuto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quattordici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età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fino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compimento del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14° anno 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età.</w:t>
            </w:r>
          </w:p>
        </w:tc>
      </w:tr>
      <w:tr w:rsidR="00BE6134" w:rsidRPr="00EB1306" w:rsidTr="00913D12">
        <w:trPr>
          <w:trHeight w:val="79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5"/>
              <w:ind w:left="74" w:right="68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Si possono considerare esenti gli anziani, di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età non inferiore a 65 anni, qualora facenti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parte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 un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gruppo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organizzato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da organismi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diversi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enti pubblici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locali?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3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NO.</w:t>
            </w:r>
          </w:p>
        </w:tc>
      </w:tr>
      <w:tr w:rsidR="00BE6134" w:rsidRPr="00EB1306" w:rsidTr="00913D12">
        <w:trPr>
          <w:trHeight w:val="63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16.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6"/>
              <w:ind w:left="7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I soggetti che effettuano uno stage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formativo/scolastico</w:t>
            </w:r>
            <w:r w:rsidRPr="00EB1306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presso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che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ospitano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possono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essere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considerati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esenti?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SI.</w:t>
            </w:r>
            <w:r w:rsidRPr="00EB1306">
              <w:rPr>
                <w:spacing w:val="-2"/>
                <w:sz w:val="18"/>
                <w:szCs w:val="18"/>
              </w:rPr>
              <w:t xml:space="preserve"> Fino all’anno di imposta 2023 potevano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equiparati,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fini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dell’esenzione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dall’Imposta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personale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dipendente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strutture ricettive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ivi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presta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attività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lavorativa. Dal 2024 sono stati espressamente ricompresi tra i casi di esenzione previsti nel Regolamento del Comune di Cesenatico.</w:t>
            </w:r>
          </w:p>
        </w:tc>
      </w:tr>
      <w:tr w:rsidR="00BE6134" w:rsidRPr="00EB1306" w:rsidTr="00913D12">
        <w:trPr>
          <w:trHeight w:val="79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17.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5"/>
              <w:ind w:left="74" w:right="118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Nel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caso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cui una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ricettiva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risulti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aperta, ma non ha alcuna imposta da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versare è tenuta ad effettuare la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dichiarazione?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E6134" w:rsidRPr="00EB1306" w:rsidRDefault="00BE6134" w:rsidP="00913D12">
            <w:pPr>
              <w:pStyle w:val="TableParagraph"/>
              <w:spacing w:before="73"/>
              <w:ind w:left="75" w:right="30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SI.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ricettiva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risulta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aperta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ha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avuto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clienti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oppure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questi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erano tenuti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pagamento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dell’imposta, il gestore della struttura ricettiva è tenuto a compilare ed inviare ugualmente le dichiarazioni bimestrali, la dichiarazione cumulativa annuale ed anche il conto della gestione (modello 21).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</w:p>
        </w:tc>
      </w:tr>
      <w:tr w:rsidR="00BE6134" w:rsidRPr="00EB1306" w:rsidTr="00913D12">
        <w:trPr>
          <w:trHeight w:val="79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18.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5"/>
              <w:ind w:left="74" w:right="32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Quale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certificazione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devono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produrre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gli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ospiti con un’invalidità non inferiore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all’80%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avere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diritto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all’esenzione?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5" w:right="299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Per avere diritto all’esenzione gli invalidi devono produrre una certificazione medica o il verbale rilasciato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dalla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Commissione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medica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altra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certificazione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medico/amministrativa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attestanti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l’invalidità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inferiore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all'80%. Non occorre che sia specificata la diagnosi, anzi, è possibile procedere alla cancellazione dei dati relativi alla diagnosi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eventualmente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indicati nella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 xml:space="preserve">certificazione. </w:t>
            </w:r>
            <w:r w:rsidRPr="004D7578">
              <w:rPr>
                <w:sz w:val="16"/>
                <w:szCs w:val="16"/>
              </w:rPr>
              <w:t>(Per maggiori dettagli, nel caso in cui il soggetto con invalidità è minorenne o ultrasessantacinquenne e non è indicata la percentuale di invalidità sul verbale, si veda l’art. 4, lett. f) del Regolamento comunale).</w:t>
            </w:r>
          </w:p>
        </w:tc>
      </w:tr>
      <w:tr w:rsidR="00BE6134" w:rsidRPr="00EB1306" w:rsidTr="00913D12">
        <w:trPr>
          <w:trHeight w:val="111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19.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E6134" w:rsidRPr="00EB1306" w:rsidRDefault="00BE6134" w:rsidP="00913D12">
            <w:pPr>
              <w:pStyle w:val="TableParagraph"/>
              <w:spacing w:before="75"/>
              <w:ind w:left="74" w:right="26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Quale certificazione devono produrre gli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accompagnatori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degli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invalidi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(solo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invalidità non inferore all’80% e che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usufruiscono anche di un assegno di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accompagnamento), per avere diritto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all’esenzione?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E6134" w:rsidRPr="00EB1306" w:rsidRDefault="00BE6134" w:rsidP="00913D12">
            <w:pPr>
              <w:pStyle w:val="TableParagraph"/>
              <w:spacing w:before="7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Devono produrre una certificazione medica o il verbale rilasciato dalla Commissione medica o altra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certificazione medico/amministrativa attestanti l’invalidità non inferiore all'80% della persona che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accompagnano nonché il verbale rilasciato dall’ente che corrisponde l’assegno di accompagnamento 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qualsiasi altro documento ufficiale che attesti che il soggetto invalido usufruisce anche dell’assegno 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accompagnamento.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occorre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specificata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diagnosi, anzi, è possibile procedere 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cancellazione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eventualmente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indicati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nella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 xml:space="preserve">certificazione. </w:t>
            </w:r>
            <w:r w:rsidRPr="004D7578">
              <w:rPr>
                <w:sz w:val="16"/>
                <w:szCs w:val="16"/>
              </w:rPr>
              <w:t>(Per maggiori dettagli, nel caso in cui il soggetto con invalidità è minorenne o ultrasessantacinquenne e non è indicata la percentuale di invalidità sul verbale, si veda l’art. 4, lett. g) del Regolamento comunale).</w:t>
            </w:r>
          </w:p>
        </w:tc>
      </w:tr>
      <w:tr w:rsidR="00BE6134" w:rsidRPr="00EB1306" w:rsidTr="00913D12">
        <w:trPr>
          <w:trHeight w:val="155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5"/>
              <w:ind w:left="74" w:right="177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Se un ospite viene ricoverato alcuni giorni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presso una struttura ospedaliera del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Comune di Cesenatico, come deve essere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conteggiata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l’imposta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lui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 i suoi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accompagnatori?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5" w:right="8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L’ospite non è tenuto al pagamento dell’imposta per i giorni di ricovero. Inoltre, con riferimento al conteggio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imponibili,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l'ospite ha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alcuni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prima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ricovero (ad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es.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giorni),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altri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dopo la dimissione (ad es. 6 giorni), pagherà fino ad un massimo di 7 pernottamenti imponibili, riconoscendo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una “sospensione”, anziché un’”interruzione”, per i giorni in cui è stato ricoverato, a condizione che la camera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sia rimasta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disposizione.</w:t>
            </w:r>
          </w:p>
          <w:p w:rsidR="00BE6134" w:rsidRPr="00EB1306" w:rsidRDefault="00BE6134" w:rsidP="00913D12">
            <w:pPr>
              <w:pStyle w:val="TableParagraph"/>
              <w:spacing w:before="122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Inoltre, per quanto riguarda i familiari del soggetto ricoverato, uno solo ha diritto a non corrispondere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l’imposta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periodo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ricovero.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Anche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familiare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suddetto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vale 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regola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“sospensione”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riferimento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ai giorni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esenzione.</w:t>
            </w:r>
          </w:p>
        </w:tc>
      </w:tr>
      <w:tr w:rsidR="00BE6134" w:rsidRPr="00EB1306" w:rsidTr="00913D12">
        <w:trPr>
          <w:trHeight w:val="6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61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  <w:shd w:val="clear" w:color="auto" w:fill="DDDDDD"/>
              </w:rPr>
              <w:t>21</w:t>
            </w:r>
            <w:r w:rsidRPr="00EB1306">
              <w:rPr>
                <w:sz w:val="18"/>
                <w:szCs w:val="18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63"/>
              <w:ind w:left="74" w:right="368"/>
              <w:jc w:val="both"/>
              <w:rPr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Coloro che pernottano in appartamenti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ammobiliati locati ad uso turistico sono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assoggettati ad imposta?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61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SI,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salvo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rientrino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casi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esenzione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specificamente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previsti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Regolamento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sull’Imposta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Soggiorno.</w:t>
            </w:r>
          </w:p>
        </w:tc>
      </w:tr>
      <w:tr w:rsidR="00BE6134" w:rsidRPr="00EB1306" w:rsidTr="00913D12">
        <w:trPr>
          <w:trHeight w:val="102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1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3"/>
              <w:ind w:left="7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Cosa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si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intende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pernottamenti?</w:t>
            </w:r>
          </w:p>
          <w:p w:rsidR="00BE6134" w:rsidRPr="00EB1306" w:rsidRDefault="00BE6134" w:rsidP="00913D12">
            <w:pPr>
              <w:pStyle w:val="TableParagraph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BE6134" w:rsidRPr="00EB1306" w:rsidRDefault="00BE6134" w:rsidP="00913D12">
            <w:pPr>
              <w:pStyle w:val="TableParagraph"/>
              <w:ind w:left="74" w:right="363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Il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cd. “day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use”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è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soggetto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pagamento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dell'imposta?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1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intende 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permanenza 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 nel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corso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notte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(tra 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24.00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 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8.00). Ad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esempio,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trattengono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notti, il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totale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è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pari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 6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(2x3=6).</w:t>
            </w:r>
          </w:p>
          <w:p w:rsidR="00BE6134" w:rsidRPr="00EB1306" w:rsidRDefault="00BE6134" w:rsidP="00913D12">
            <w:pPr>
              <w:pStyle w:val="TableParagraph"/>
              <w:spacing w:before="122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NO.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cd.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“day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use”,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ovvero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l'utilizzo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 camera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orario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diurno,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essendo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considerato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dà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luogo all'applicazione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dell'imposta.</w:t>
            </w:r>
          </w:p>
        </w:tc>
      </w:tr>
      <w:tr w:rsidR="00BE6134" w:rsidRPr="00EB1306" w:rsidTr="00913D12">
        <w:trPr>
          <w:trHeight w:val="102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6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66"/>
              <w:ind w:left="74" w:right="51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calcola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l'età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dell'ospite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fini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dell'applicazione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dell'esenzione?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63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Godono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dell'esenzione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minori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fino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compimento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14°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età.</w:t>
            </w:r>
          </w:p>
          <w:p w:rsidR="00BE6134" w:rsidRPr="00EB1306" w:rsidRDefault="00BE6134" w:rsidP="00913D12">
            <w:pPr>
              <w:pStyle w:val="TableParagraph"/>
              <w:spacing w:before="120"/>
              <w:ind w:left="75" w:right="86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Parimenti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godono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dell'esenzione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(in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presenza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degli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altri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requisiti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richiesti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ex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art.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4,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comma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2, lett. h)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vigente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Regolamento Comunale sull'Imposta di Soggiorno) i pensionati di età non inferiore a 65 anni che partecipano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cd.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“turismo sociale”.</w:t>
            </w:r>
          </w:p>
        </w:tc>
      </w:tr>
      <w:tr w:rsidR="00BE6134" w:rsidRPr="00EB1306" w:rsidTr="00913D12">
        <w:trPr>
          <w:trHeight w:val="75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5"/>
              <w:ind w:left="74" w:right="360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Non ho fatto la dichiarazione entro il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termine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previsto.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Posso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farla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ritardo?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7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SI. La dichiarazione va sempre presentata, anche se in ritardo (ed anche in assenza di pernottamenti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imponibili).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ritardo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potrà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però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comportare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l’irrogazione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sanzioni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(si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veda 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Regolamento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Comunale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sull’Imposta 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 nonché la relativa normativa vigente).</w:t>
            </w:r>
          </w:p>
        </w:tc>
      </w:tr>
      <w:tr w:rsidR="00BE6134" w:rsidRPr="00EB1306" w:rsidTr="00913D12">
        <w:trPr>
          <w:trHeight w:val="126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6"/>
              <w:ind w:left="74" w:right="72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Se un ospite effettua un’escursione, con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pernottamento,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altra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città,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ma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mantiene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la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stanza prenotata a Cesenatico e poi torna 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soggiornarvi, deve pagare l’imposta anche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 i giorni in cui ha soggiornato fuori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Comune?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3"/>
              <w:ind w:left="75" w:right="86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NO. L’ospite non deve pagare l’imposta a Cesenatico per i giorni in cui ha pernottato fuori dal Comune di Cesenatico. Se mantiene la disponibilità della stanza a Cesenatico, tale condizione è rilevante per l’applicabilità della “sospensione” ai fini del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conteggio dei pernottamenti imponibili totali. Pertanto, il soggetto pagherà fino ad un massimo di 7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pernottamenti, senza conteggiare i giorni di pernottamento in altra città (considerati come giorni 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sospensione). Diversamente, qualora l’ospite non mantenga la disponibilità della camera, al suo rientro 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Cesenatico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conteggio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imponibili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ripartirà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zero,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senza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poter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considerare il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periodo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 a Cesenatico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precedente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all'escursione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 altrove.</w:t>
            </w:r>
          </w:p>
        </w:tc>
      </w:tr>
      <w:tr w:rsidR="00BE6134" w:rsidRPr="00EB1306" w:rsidTr="00913D12">
        <w:trPr>
          <w:trHeight w:val="794"/>
        </w:trPr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26.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75"/>
              <w:ind w:left="74" w:right="916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Chi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rientra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nella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definizione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accompagnatore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turistico?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73"/>
              <w:ind w:left="75" w:right="80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Sono definiti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“accompagnatori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turistici”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coloro che,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attività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professionale,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accompagnano gruppi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nei viaggi.</w:t>
            </w:r>
            <w:r w:rsidRPr="00EB1306">
              <w:rPr>
                <w:spacing w:val="3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sono,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pertanto,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esentati gli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accompagnatori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 gruppi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svolgano tale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attività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professione,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esempio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professori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accompagnano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gli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studenti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nelle gite,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“capogruppo”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presta ad accompagnare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gruppi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anziani.</w:t>
            </w:r>
          </w:p>
        </w:tc>
      </w:tr>
      <w:tr w:rsidR="00BE6134" w:rsidRPr="00EB1306" w:rsidTr="00913D12">
        <w:trPr>
          <w:trHeight w:val="158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1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27.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3"/>
              <w:ind w:left="74" w:right="246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Qualora venga affittato un appartamento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ammobiliato per uso turistico ad una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famiglia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nella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quale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uno 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più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persone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(es.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marito) soggiornano nell’appartamento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soltanto per alcuni giorni alla settimana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come si deve conteggiare l’Imposta per la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persona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che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soggiorna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saltuariamente?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34" w:rsidRPr="00EB1306" w:rsidRDefault="00BE6134" w:rsidP="00913D12">
            <w:pPr>
              <w:pStyle w:val="TableParagraph"/>
              <w:spacing w:before="61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Dipende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comunicazione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viene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effettuata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Questura.</w:t>
            </w:r>
          </w:p>
          <w:p w:rsidR="00BE6134" w:rsidRPr="00EB1306" w:rsidRDefault="00BE6134" w:rsidP="00913D12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comunicazione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viene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fatta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sin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dall’inizio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 locazione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tutte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appartenenti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famiglia,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indipendentemente dal fatto che a volte si assentino dall’immobile per motivi di lavoro o altro motivo, la Tassa 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 deve essere conteggiata in continuità fino al numero massimo di 7 pernottamenti per persona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alloggiante.</w:t>
            </w:r>
          </w:p>
          <w:p w:rsidR="00BE6134" w:rsidRPr="00EB1306" w:rsidRDefault="00BE6134" w:rsidP="00913D12">
            <w:pPr>
              <w:pStyle w:val="TableParagraph"/>
              <w:spacing w:before="1"/>
              <w:ind w:left="75" w:right="100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Qualora invece venga fatta comunicazione alla Questura per ogni periodo di occupazione (es. dal venerdì alla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domenica di ogni settimana) poiché il contratto di locazione prevede la disponibilità dell’appartamento “senza</w:t>
            </w:r>
            <w:r w:rsidRPr="00EB1306">
              <w:rPr>
                <w:spacing w:val="-3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soluzione di continuità”, il soggetto che non utilizza l’alloggio durante la settimana pagherà fino ad un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massimo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7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pernottamenti,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conteggiando,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però,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sospensione”</w:t>
            </w:r>
          </w:p>
        </w:tc>
      </w:tr>
      <w:tr w:rsidR="00BE6134" w:rsidRPr="00EB1306" w:rsidTr="00913D12">
        <w:trPr>
          <w:trHeight w:val="126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6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28.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66"/>
              <w:ind w:left="74" w:right="140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Gli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alloggi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affittati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agli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studenti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universitari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rientrano nella categoria degli immobili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ammobiliati per scopo turistico e quindi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sono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soggetti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all’imposta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</w:tcPr>
          <w:p w:rsidR="00BE6134" w:rsidRPr="00EB1306" w:rsidRDefault="00BE6134" w:rsidP="00913D12">
            <w:pPr>
              <w:pStyle w:val="TableParagraph"/>
              <w:spacing w:before="6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NO. L’imposta di soggiorno deve essere riscossa solo da coloro che danno comunicazione di voler affittare 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loro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appartamenti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tipologia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“Appartamenti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ammobiliati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uso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turistico”,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facendoli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rientrare,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quindi,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nella tipologia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ricettiva.</w:t>
            </w:r>
          </w:p>
          <w:p w:rsidR="00BE6134" w:rsidRPr="00EB1306" w:rsidRDefault="00BE6134" w:rsidP="00913D12">
            <w:pPr>
              <w:pStyle w:val="TableParagraph"/>
              <w:ind w:left="75" w:right="84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Gli studenti universitari, invece, dovrebbero alloggiare in appartamenti aventi natura abitativa ed avere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contratti di locazione stipulati alle condizioni di cui alla Legge 09/12/1998, n. 431 - Art. 5 ed al D.M.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30/12/2002 e ss.mm.ii. (cd. contratti di locazione ad uso transitorio). Pertanto non dovrebbero essergli locati appartamenti</w:t>
            </w:r>
            <w:r w:rsidRPr="00EB1306">
              <w:rPr>
                <w:spacing w:val="-3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natura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tipologia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ricettiva.</w:t>
            </w:r>
          </w:p>
        </w:tc>
      </w:tr>
    </w:tbl>
    <w:p w:rsidR="0067762E" w:rsidRDefault="0067762E" w:rsidP="00BE6134"/>
    <w:sectPr w:rsidR="0067762E" w:rsidSect="008D0BB6">
      <w:headerReference w:type="default" r:id="rId7"/>
      <w:footerReference w:type="default" r:id="rId8"/>
      <w:pgSz w:w="11906" w:h="16838"/>
      <w:pgMar w:top="709" w:right="900" w:bottom="851" w:left="920" w:header="296" w:footer="1015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BB6" w:rsidRDefault="008D0BB6" w:rsidP="008D0BB6">
      <w:r>
        <w:separator/>
      </w:r>
    </w:p>
  </w:endnote>
  <w:endnote w:type="continuationSeparator" w:id="0">
    <w:p w:rsidR="008D0BB6" w:rsidRDefault="008D0BB6" w:rsidP="008D0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26329"/>
      <w:docPartObj>
        <w:docPartGallery w:val="Page Numbers (Bottom of Page)"/>
        <w:docPartUnique/>
      </w:docPartObj>
    </w:sdtPr>
    <w:sdtEndPr/>
    <w:sdtContent>
      <w:p w:rsidR="003E21A0" w:rsidRDefault="00BE613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E21A0" w:rsidRDefault="00BE6134">
    <w:pPr>
      <w:pStyle w:val="Corpodeltesto"/>
      <w:spacing w:line="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BB6" w:rsidRDefault="008D0BB6" w:rsidP="008D0BB6">
      <w:r>
        <w:separator/>
      </w:r>
    </w:p>
  </w:footnote>
  <w:footnote w:type="continuationSeparator" w:id="0">
    <w:p w:rsidR="008D0BB6" w:rsidRDefault="008D0BB6" w:rsidP="008D0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A0" w:rsidRDefault="00BE6134">
    <w:pPr>
      <w:pStyle w:val="Corpodeltesto"/>
      <w:spacing w:line="4" w:lineRule="auto"/>
      <w:rPr>
        <w:sz w:val="20"/>
      </w:rPr>
    </w:pPr>
    <w:r>
      <w:rPr>
        <w:sz w:val="20"/>
      </w:rPr>
      <w:pict>
        <v:shape id="Forma23" o:spid="_x0000_s1027" style="position:absolute;margin-left:-29262.8pt;margin-top:-9173.35pt;width:29444.3pt;height:9187.1pt;z-index:251660288;mso-wrap-style:none;mso-position-horizontal-relative:page;mso-position-vertical-relative:page;v-text-anchor:middle" coordsize="1038733,324104" o:allowincell="f" path="m,l,-3577,,,-9844,r,-3577e" filled="f" stroked="f" strokecolor="#3465a4">
          <v:fill o:detectmouseclic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54B"/>
    <w:multiLevelType w:val="multilevel"/>
    <w:tmpl w:val="5554EF2A"/>
    <w:lvl w:ilvl="0">
      <w:numFmt w:val="bullet"/>
      <w:lvlText w:val="-"/>
      <w:lvlJc w:val="left"/>
      <w:pPr>
        <w:tabs>
          <w:tab w:val="num" w:pos="0"/>
        </w:tabs>
        <w:ind w:left="933" w:hanging="348"/>
      </w:pPr>
      <w:rPr>
        <w:rFonts w:ascii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4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9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3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8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7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2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7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26E56BC0"/>
    <w:multiLevelType w:val="hybridMultilevel"/>
    <w:tmpl w:val="DD860F52"/>
    <w:lvl w:ilvl="0" w:tplc="12FCBB6E">
      <w:start w:val="1"/>
      <w:numFmt w:val="lowerLetter"/>
      <w:lvlText w:val="%1)"/>
      <w:lvlJc w:val="left"/>
      <w:pPr>
        <w:ind w:left="512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1C63CBC">
      <w:numFmt w:val="bullet"/>
      <w:lvlText w:val="•"/>
      <w:lvlJc w:val="left"/>
      <w:pPr>
        <w:ind w:left="1468" w:hanging="257"/>
      </w:pPr>
      <w:rPr>
        <w:rFonts w:hint="default"/>
        <w:lang w:val="it-IT" w:eastAsia="en-US" w:bidi="ar-SA"/>
      </w:rPr>
    </w:lvl>
    <w:lvl w:ilvl="2" w:tplc="7376EE10">
      <w:numFmt w:val="bullet"/>
      <w:lvlText w:val="•"/>
      <w:lvlJc w:val="left"/>
      <w:pPr>
        <w:ind w:left="2417" w:hanging="257"/>
      </w:pPr>
      <w:rPr>
        <w:rFonts w:hint="default"/>
        <w:lang w:val="it-IT" w:eastAsia="en-US" w:bidi="ar-SA"/>
      </w:rPr>
    </w:lvl>
    <w:lvl w:ilvl="3" w:tplc="77BE38E4">
      <w:numFmt w:val="bullet"/>
      <w:lvlText w:val="•"/>
      <w:lvlJc w:val="left"/>
      <w:pPr>
        <w:ind w:left="3365" w:hanging="257"/>
      </w:pPr>
      <w:rPr>
        <w:rFonts w:hint="default"/>
        <w:lang w:val="it-IT" w:eastAsia="en-US" w:bidi="ar-SA"/>
      </w:rPr>
    </w:lvl>
    <w:lvl w:ilvl="4" w:tplc="03369AF4">
      <w:numFmt w:val="bullet"/>
      <w:lvlText w:val="•"/>
      <w:lvlJc w:val="left"/>
      <w:pPr>
        <w:ind w:left="4314" w:hanging="257"/>
      </w:pPr>
      <w:rPr>
        <w:rFonts w:hint="default"/>
        <w:lang w:val="it-IT" w:eastAsia="en-US" w:bidi="ar-SA"/>
      </w:rPr>
    </w:lvl>
    <w:lvl w:ilvl="5" w:tplc="2C24EFF6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61DE17BC">
      <w:numFmt w:val="bullet"/>
      <w:lvlText w:val="•"/>
      <w:lvlJc w:val="left"/>
      <w:pPr>
        <w:ind w:left="6211" w:hanging="257"/>
      </w:pPr>
      <w:rPr>
        <w:rFonts w:hint="default"/>
        <w:lang w:val="it-IT" w:eastAsia="en-US" w:bidi="ar-SA"/>
      </w:rPr>
    </w:lvl>
    <w:lvl w:ilvl="7" w:tplc="C5ACE1D4">
      <w:numFmt w:val="bullet"/>
      <w:lvlText w:val="•"/>
      <w:lvlJc w:val="left"/>
      <w:pPr>
        <w:ind w:left="7160" w:hanging="257"/>
      </w:pPr>
      <w:rPr>
        <w:rFonts w:hint="default"/>
        <w:lang w:val="it-IT" w:eastAsia="en-US" w:bidi="ar-SA"/>
      </w:rPr>
    </w:lvl>
    <w:lvl w:ilvl="8" w:tplc="3F6A54BC">
      <w:numFmt w:val="bullet"/>
      <w:lvlText w:val="•"/>
      <w:lvlJc w:val="left"/>
      <w:pPr>
        <w:ind w:left="8108" w:hanging="257"/>
      </w:pPr>
      <w:rPr>
        <w:rFonts w:hint="default"/>
        <w:lang w:val="it-IT" w:eastAsia="en-US" w:bidi="ar-SA"/>
      </w:rPr>
    </w:lvl>
  </w:abstractNum>
  <w:abstractNum w:abstractNumId="2">
    <w:nsid w:val="2B1210C5"/>
    <w:multiLevelType w:val="hybridMultilevel"/>
    <w:tmpl w:val="F9FA8C5E"/>
    <w:lvl w:ilvl="0" w:tplc="103C199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03C1996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76E65"/>
    <w:multiLevelType w:val="multilevel"/>
    <w:tmpl w:val="CDA004D8"/>
    <w:lvl w:ilvl="0">
      <w:numFmt w:val="bullet"/>
      <w:lvlText w:val="-"/>
      <w:lvlJc w:val="left"/>
      <w:pPr>
        <w:tabs>
          <w:tab w:val="num" w:pos="0"/>
        </w:tabs>
        <w:ind w:left="1083" w:hanging="409"/>
      </w:pPr>
      <w:rPr>
        <w:rFonts w:ascii="Arial" w:hAnsi="Arial" w:cs="Arial" w:hint="default"/>
        <w:b/>
        <w:bCs/>
        <w:w w:val="99"/>
        <w:sz w:val="14"/>
        <w:szCs w:val="1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8" w:hanging="4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7" w:hanging="4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65" w:hanging="4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94" w:hanging="4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22" w:hanging="4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51" w:hanging="4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79" w:hanging="4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08" w:hanging="409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6493285E"/>
    <w:multiLevelType w:val="multilevel"/>
    <w:tmpl w:val="B860C8DA"/>
    <w:lvl w:ilvl="0">
      <w:start w:val="1"/>
      <w:numFmt w:val="lowerLetter"/>
      <w:lvlText w:val="%1)"/>
      <w:lvlJc w:val="left"/>
      <w:pPr>
        <w:tabs>
          <w:tab w:val="num" w:pos="0"/>
        </w:tabs>
        <w:ind w:left="892" w:hanging="320"/>
      </w:pPr>
      <w:rPr>
        <w:rFonts w:ascii="Arial MT" w:eastAsia="Arial MT" w:hAnsi="Arial MT" w:cs="Arial M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8" w:hanging="3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7" w:hanging="3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5" w:hanging="3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4" w:hanging="3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3" w:hanging="3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1" w:hanging="3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0" w:hanging="3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20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67033A36"/>
    <w:multiLevelType w:val="multilevel"/>
    <w:tmpl w:val="CAE2B9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A8E0665"/>
    <w:multiLevelType w:val="hybridMultilevel"/>
    <w:tmpl w:val="F030F7DA"/>
    <w:lvl w:ilvl="0" w:tplc="103C1996">
      <w:numFmt w:val="bullet"/>
      <w:lvlText w:val="-"/>
      <w:lvlJc w:val="left"/>
      <w:pPr>
        <w:ind w:left="93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>
    <w:nsid w:val="6D720E71"/>
    <w:multiLevelType w:val="multilevel"/>
    <w:tmpl w:val="6AFE1706"/>
    <w:lvl w:ilvl="0">
      <w:numFmt w:val="bullet"/>
      <w:lvlText w:val=""/>
      <w:lvlJc w:val="left"/>
      <w:pPr>
        <w:tabs>
          <w:tab w:val="num" w:pos="0"/>
        </w:tabs>
        <w:ind w:left="9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7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4B7D"/>
    <w:rsid w:val="003B1CE3"/>
    <w:rsid w:val="0067762E"/>
    <w:rsid w:val="008D0BB6"/>
    <w:rsid w:val="00944B7D"/>
    <w:rsid w:val="00BE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4B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944B7D"/>
    <w:pPr>
      <w:spacing w:before="4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e"/>
    <w:uiPriority w:val="1"/>
    <w:qFormat/>
    <w:rsid w:val="00944B7D"/>
    <w:pPr>
      <w:ind w:left="493" w:right="2933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944B7D"/>
    <w:rPr>
      <w:color w:val="0000FF" w:themeColor="hyperlink"/>
      <w:u w:val="single"/>
    </w:rPr>
  </w:style>
  <w:style w:type="paragraph" w:styleId="Titolo">
    <w:name w:val="Title"/>
    <w:basedOn w:val="Normale"/>
    <w:next w:val="Corpodeltesto"/>
    <w:link w:val="TitoloCarattere"/>
    <w:uiPriority w:val="1"/>
    <w:qFormat/>
    <w:rsid w:val="00944B7D"/>
    <w:pPr>
      <w:ind w:left="491" w:right="516"/>
      <w:jc w:val="center"/>
    </w:pPr>
    <w:rPr>
      <w:b/>
      <w:bCs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"/>
    <w:rsid w:val="00944B7D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qFormat/>
    <w:rsid w:val="00944B7D"/>
    <w:rPr>
      <w:rFonts w:ascii="Arial MT" w:eastAsia="Arial MT" w:hAnsi="Arial MT" w:cs="Arial MT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44B7D"/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deltesto"/>
    <w:rsid w:val="00944B7D"/>
    <w:rPr>
      <w:rFonts w:cs="Lucida Sans"/>
    </w:rPr>
  </w:style>
  <w:style w:type="paragraph" w:customStyle="1" w:styleId="Caption">
    <w:name w:val="Caption"/>
    <w:basedOn w:val="Normale"/>
    <w:qFormat/>
    <w:rsid w:val="00944B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44B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44B7D"/>
    <w:pPr>
      <w:ind w:left="892" w:hanging="32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944B7D"/>
  </w:style>
  <w:style w:type="paragraph" w:customStyle="1" w:styleId="Intestazioneepidipagina">
    <w:name w:val="Intestazione e piè di pagina"/>
    <w:basedOn w:val="Normale"/>
    <w:qFormat/>
    <w:rsid w:val="00944B7D"/>
  </w:style>
  <w:style w:type="paragraph" w:customStyle="1" w:styleId="Header">
    <w:name w:val="Header"/>
    <w:basedOn w:val="Intestazioneepidipagina"/>
    <w:rsid w:val="00944B7D"/>
  </w:style>
  <w:style w:type="paragraph" w:customStyle="1" w:styleId="Contenutocornice">
    <w:name w:val="Contenuto cornice"/>
    <w:basedOn w:val="Normale"/>
    <w:qFormat/>
    <w:rsid w:val="00944B7D"/>
  </w:style>
  <w:style w:type="paragraph" w:customStyle="1" w:styleId="Footer">
    <w:name w:val="Footer"/>
    <w:basedOn w:val="Intestazioneepidipagina"/>
    <w:rsid w:val="00944B7D"/>
  </w:style>
  <w:style w:type="paragraph" w:customStyle="1" w:styleId="Tabellanormale1">
    <w:name w:val="Tabella normale1"/>
    <w:qFormat/>
    <w:rsid w:val="00944B7D"/>
    <w:pPr>
      <w:suppressAutoHyphens/>
      <w:spacing w:after="0" w:line="240" w:lineRule="auto"/>
    </w:pPr>
    <w:rPr>
      <w:rFonts w:eastAsia="Times New Roman" w:cs="Times New Roman"/>
      <w:lang w:eastAsia="it-IT"/>
    </w:rPr>
  </w:style>
  <w:style w:type="paragraph" w:customStyle="1" w:styleId="Contenutotabella">
    <w:name w:val="Contenuto tabella"/>
    <w:basedOn w:val="Normale"/>
    <w:qFormat/>
    <w:rsid w:val="00944B7D"/>
    <w:pPr>
      <w:suppressLineNumbers/>
    </w:pPr>
  </w:style>
  <w:style w:type="paragraph" w:customStyle="1" w:styleId="Titolotabella">
    <w:name w:val="Titolo tabella"/>
    <w:basedOn w:val="Contenutotabella"/>
    <w:qFormat/>
    <w:rsid w:val="00944B7D"/>
    <w:pPr>
      <w:jc w:val="center"/>
    </w:pPr>
    <w:rPr>
      <w:b/>
      <w:bCs/>
    </w:rPr>
  </w:style>
  <w:style w:type="paragraph" w:customStyle="1" w:styleId="Standard">
    <w:name w:val="Standard"/>
    <w:qFormat/>
    <w:rsid w:val="00944B7D"/>
    <w:pPr>
      <w:suppressAutoHyphens/>
      <w:textAlignment w:val="baseline"/>
    </w:pPr>
    <w:rPr>
      <w:rFonts w:cs="Times New Roman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44B7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">
    <w:name w:val="Footnote"/>
    <w:basedOn w:val="Standard"/>
    <w:rsid w:val="00944B7D"/>
    <w:pPr>
      <w:autoSpaceDN w:val="0"/>
      <w:spacing w:after="0" w:line="240" w:lineRule="auto"/>
    </w:pPr>
    <w:rPr>
      <w:rFonts w:ascii="Calibri" w:eastAsia="Calibri" w:hAnsi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B7D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944B7D"/>
    <w:pPr>
      <w:autoSpaceDN w:val="0"/>
      <w:textAlignment w:val="baseline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4B7D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944B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4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4B7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44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7D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4B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2270</Words>
  <Characters>12941</Characters>
  <Application>Microsoft Office Word</Application>
  <DocSecurity>0</DocSecurity>
  <Lines>107</Lines>
  <Paragraphs>30</Paragraphs>
  <ScaleCrop>false</ScaleCrop>
  <Company/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laura.incensi</dc:creator>
  <cp:lastModifiedBy>laura.incensi</cp:lastModifiedBy>
  <cp:revision>4</cp:revision>
  <dcterms:created xsi:type="dcterms:W3CDTF">2024-12-05T11:02:00Z</dcterms:created>
  <dcterms:modified xsi:type="dcterms:W3CDTF">2024-12-05T11:43:00Z</dcterms:modified>
</cp:coreProperties>
</file>