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38" w:rsidRDefault="00BB7338" w:rsidP="00BC18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70C0"/>
          <w:sz w:val="13"/>
          <w:szCs w:val="13"/>
          <w:lang w:val="en-US" w:eastAsia="it-IT"/>
        </w:rPr>
      </w:pPr>
      <w:r>
        <w:rPr>
          <w:noProof/>
          <w:lang w:eastAsia="it-IT"/>
        </w:rPr>
        <w:drawing>
          <wp:inline distT="0" distB="0" distL="0" distR="0">
            <wp:extent cx="2822575" cy="829310"/>
            <wp:effectExtent l="19050" t="0" r="0" b="0"/>
            <wp:docPr id="3" name="Immagine 1" descr="Accesso Unit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esso Unitari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2FC" w:rsidRDefault="00F042FC" w:rsidP="00F042FC">
      <w:pPr>
        <w:pStyle w:val="Paragrafoelenco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FF0000"/>
          <w:sz w:val="17"/>
          <w:lang w:val="en-US" w:eastAsia="it-IT"/>
        </w:rPr>
      </w:pPr>
    </w:p>
    <w:p w:rsidR="00F042FC" w:rsidRPr="00F042FC" w:rsidRDefault="00F042FC" w:rsidP="00F042FC">
      <w:pPr>
        <w:pStyle w:val="Paragrafoelenco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FF0000"/>
          <w:sz w:val="17"/>
          <w:lang w:eastAsia="it-IT"/>
        </w:rPr>
      </w:pPr>
      <w:r w:rsidRPr="00F042FC">
        <w:rPr>
          <w:rFonts w:ascii="Arial" w:eastAsia="Times New Roman" w:hAnsi="Arial" w:cs="Arial"/>
          <w:b/>
          <w:color w:val="FF0000"/>
          <w:sz w:val="17"/>
          <w:lang w:eastAsia="it-IT"/>
        </w:rPr>
        <w:t xml:space="preserve">Si suggerisce l’utilizzo del browser </w:t>
      </w:r>
      <w:proofErr w:type="spellStart"/>
      <w:r w:rsidRPr="00F042FC">
        <w:rPr>
          <w:rFonts w:ascii="Arial" w:eastAsia="Times New Roman" w:hAnsi="Arial" w:cs="Arial"/>
          <w:b/>
          <w:color w:val="FF0000"/>
          <w:sz w:val="17"/>
          <w:lang w:eastAsia="it-IT"/>
        </w:rPr>
        <w:t>Firefox</w:t>
      </w:r>
      <w:proofErr w:type="spellEnd"/>
      <w:r w:rsidRPr="00F042FC">
        <w:rPr>
          <w:rFonts w:ascii="Arial" w:eastAsia="Times New Roman" w:hAnsi="Arial" w:cs="Arial"/>
          <w:b/>
          <w:color w:val="FF0000"/>
          <w:sz w:val="17"/>
          <w:lang w:eastAsia="it-IT"/>
        </w:rPr>
        <w:t xml:space="preserve"> </w:t>
      </w:r>
      <w:r>
        <w:rPr>
          <w:rFonts w:ascii="Arial" w:eastAsia="Times New Roman" w:hAnsi="Arial" w:cs="Arial"/>
          <w:b/>
          <w:color w:val="FF0000"/>
          <w:sz w:val="17"/>
          <w:lang w:eastAsia="it-IT"/>
        </w:rPr>
        <w:t>lavorando  in</w:t>
      </w:r>
      <w:r w:rsidRPr="00F042FC">
        <w:rPr>
          <w:rFonts w:ascii="Arial" w:eastAsia="Times New Roman" w:hAnsi="Arial" w:cs="Arial"/>
          <w:b/>
          <w:color w:val="FF0000"/>
          <w:sz w:val="17"/>
          <w:lang w:eastAsia="it-IT"/>
        </w:rPr>
        <w:t xml:space="preserve"> “Nuova finestra anonima”</w:t>
      </w:r>
    </w:p>
    <w:p w:rsidR="00F042FC" w:rsidRPr="00F042FC" w:rsidRDefault="00F042FC" w:rsidP="00F042FC">
      <w:pPr>
        <w:pStyle w:val="Paragrafoelenco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0070C0"/>
          <w:sz w:val="17"/>
          <w:lang w:eastAsia="it-IT"/>
        </w:rPr>
      </w:pPr>
    </w:p>
    <w:p w:rsidR="006D2E55" w:rsidRPr="00F042FC" w:rsidRDefault="00BB7338" w:rsidP="00BC180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70C0"/>
          <w:sz w:val="17"/>
          <w:lang w:val="en-US" w:eastAsia="it-IT"/>
        </w:rPr>
      </w:pPr>
      <w:r w:rsidRPr="00F042FC">
        <w:rPr>
          <w:rFonts w:ascii="Arial" w:eastAsia="Times New Roman" w:hAnsi="Arial" w:cs="Arial"/>
          <w:b/>
          <w:color w:val="0070C0"/>
          <w:sz w:val="17"/>
          <w:lang w:val="en-US" w:eastAsia="it-IT"/>
        </w:rPr>
        <w:t>https://au.lepida.it/suaper-fe/#/AreaPersonale</w:t>
      </w:r>
    </w:p>
    <w:p w:rsidR="006D2E55" w:rsidRPr="00BB7338" w:rsidRDefault="00BB7338" w:rsidP="00BC180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70C0"/>
          <w:sz w:val="17"/>
          <w:lang w:eastAsia="it-IT"/>
        </w:rPr>
      </w:pPr>
      <w:r>
        <w:rPr>
          <w:rFonts w:ascii="Arial" w:eastAsia="Times New Roman" w:hAnsi="Arial" w:cs="Arial"/>
          <w:b/>
          <w:color w:val="0070C0"/>
          <w:sz w:val="17"/>
          <w:lang w:eastAsia="it-IT"/>
        </w:rPr>
        <w:t>ACCEDI</w:t>
      </w:r>
      <w:r w:rsidRPr="00BB7338">
        <w:rPr>
          <w:rFonts w:ascii="Arial" w:eastAsia="Times New Roman" w:hAnsi="Arial" w:cs="Arial"/>
          <w:b/>
          <w:color w:val="0070C0"/>
          <w:sz w:val="17"/>
          <w:lang w:eastAsia="it-IT"/>
        </w:rPr>
        <w:t xml:space="preserve"> </w:t>
      </w:r>
      <w:r>
        <w:rPr>
          <w:rFonts w:ascii="Arial" w:eastAsia="Times New Roman" w:hAnsi="Arial" w:cs="Arial"/>
          <w:b/>
          <w:color w:val="0070C0"/>
          <w:sz w:val="17"/>
          <w:lang w:eastAsia="it-IT"/>
        </w:rPr>
        <w:t xml:space="preserve">tramite SPID, CIE, </w:t>
      </w:r>
      <w:proofErr w:type="spellStart"/>
      <w:r>
        <w:rPr>
          <w:rFonts w:ascii="Arial" w:eastAsia="Times New Roman" w:hAnsi="Arial" w:cs="Arial"/>
          <w:b/>
          <w:color w:val="0070C0"/>
          <w:sz w:val="17"/>
          <w:lang w:eastAsia="it-IT"/>
        </w:rPr>
        <w:t>ferERa</w:t>
      </w:r>
      <w:proofErr w:type="spellEnd"/>
      <w:r>
        <w:rPr>
          <w:rFonts w:ascii="Arial" w:eastAsia="Times New Roman" w:hAnsi="Arial" w:cs="Arial"/>
          <w:b/>
          <w:color w:val="0070C0"/>
          <w:sz w:val="17"/>
          <w:lang w:eastAsia="it-IT"/>
        </w:rPr>
        <w:t xml:space="preserve"> O CNS</w:t>
      </w:r>
    </w:p>
    <w:p w:rsidR="006D2E55" w:rsidRPr="00BB7338" w:rsidRDefault="00BB7338" w:rsidP="00BC180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70C0"/>
          <w:sz w:val="17"/>
          <w:lang w:eastAsia="it-IT"/>
        </w:rPr>
      </w:pPr>
      <w:r w:rsidRPr="00BB7338">
        <w:rPr>
          <w:rFonts w:ascii="Arial" w:eastAsia="Times New Roman" w:hAnsi="Arial" w:cs="Arial"/>
          <w:b/>
          <w:color w:val="0070C0"/>
          <w:sz w:val="17"/>
          <w:lang w:eastAsia="it-IT"/>
        </w:rPr>
        <w:t xml:space="preserve">Compila Pratica  </w:t>
      </w:r>
      <w:r w:rsidRPr="00BB7338">
        <w:rPr>
          <w:rFonts w:ascii="Arial" w:eastAsia="Times New Roman" w:hAnsi="Arial" w:cs="Arial"/>
          <w:b/>
          <w:color w:val="0070C0"/>
          <w:sz w:val="17"/>
          <w:lang w:eastAsia="it-IT"/>
        </w:rPr>
        <w:sym w:font="Symbol" w:char="F0AE"/>
      </w:r>
      <w:r w:rsidRPr="00BB7338">
        <w:rPr>
          <w:rFonts w:ascii="Arial" w:eastAsia="Times New Roman" w:hAnsi="Arial" w:cs="Arial"/>
          <w:b/>
          <w:color w:val="0070C0"/>
          <w:sz w:val="17"/>
          <w:lang w:eastAsia="it-IT"/>
        </w:rPr>
        <w:t xml:space="preserve">  Seleziona il comune  (Cesenatico)  </w:t>
      </w:r>
      <w:r w:rsidRPr="00BB7338">
        <w:rPr>
          <w:rFonts w:ascii="Arial" w:eastAsia="Times New Roman" w:hAnsi="Arial" w:cs="Arial"/>
          <w:b/>
          <w:color w:val="0070C0"/>
          <w:sz w:val="17"/>
          <w:lang w:eastAsia="it-IT"/>
        </w:rPr>
        <w:sym w:font="Symbol" w:char="F0AE"/>
      </w:r>
      <w:r w:rsidRPr="00BB7338">
        <w:rPr>
          <w:rFonts w:ascii="Arial" w:eastAsia="Times New Roman" w:hAnsi="Arial" w:cs="Arial"/>
          <w:b/>
          <w:color w:val="0070C0"/>
          <w:sz w:val="17"/>
          <w:lang w:eastAsia="it-IT"/>
        </w:rPr>
        <w:t xml:space="preserve">  AVVIA COMPILAZIONE</w:t>
      </w:r>
    </w:p>
    <w:p w:rsidR="00BC1806" w:rsidRPr="008F3F6B" w:rsidRDefault="00591288" w:rsidP="00BC180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70C0"/>
          <w:sz w:val="13"/>
          <w:szCs w:val="13"/>
          <w:lang w:eastAsia="it-IT"/>
        </w:rPr>
      </w:pPr>
      <w:r>
        <w:rPr>
          <w:rFonts w:ascii="Arial" w:eastAsia="Times New Roman" w:hAnsi="Arial" w:cs="Arial"/>
          <w:b/>
          <w:color w:val="0070C0"/>
          <w:sz w:val="17"/>
          <w:lang w:eastAsia="it-IT"/>
        </w:rPr>
        <w:t>SUAP – MODULISTICA ATTIVITA’ PRODUTTIVE</w:t>
      </w:r>
    </w:p>
    <w:p w:rsidR="00BC1806" w:rsidRPr="008F3F6B" w:rsidRDefault="00BC1806" w:rsidP="00BC1806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70C0"/>
          <w:sz w:val="13"/>
          <w:szCs w:val="13"/>
          <w:lang w:eastAsia="it-IT"/>
        </w:rPr>
      </w:pPr>
      <w:r w:rsidRPr="008F3F6B">
        <w:rPr>
          <w:rFonts w:ascii="Arial" w:eastAsia="Times New Roman" w:hAnsi="Arial" w:cs="Arial"/>
          <w:b/>
          <w:color w:val="0070C0"/>
          <w:sz w:val="17"/>
          <w:lang w:eastAsia="it-IT"/>
        </w:rPr>
        <w:t>AGRICOLTURA COMMERCIO DEMANIO TURISMO E ALTRE ATTIVITÀ PRODUTTIVE</w:t>
      </w:r>
    </w:p>
    <w:p w:rsidR="00BC1806" w:rsidRPr="008F3F6B" w:rsidRDefault="00591288" w:rsidP="00BC1806">
      <w:pPr>
        <w:pStyle w:val="Paragrafoelenco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70C0"/>
          <w:sz w:val="13"/>
          <w:szCs w:val="13"/>
          <w:lang w:eastAsia="it-IT"/>
        </w:rPr>
      </w:pPr>
      <w:r>
        <w:rPr>
          <w:rFonts w:ascii="Arial" w:eastAsia="Times New Roman" w:hAnsi="Arial" w:cs="Arial"/>
          <w:b/>
          <w:color w:val="0070C0"/>
          <w:sz w:val="17"/>
          <w:lang w:eastAsia="it-IT"/>
        </w:rPr>
        <w:t>Demanio marittimo, c</w:t>
      </w:r>
      <w:r w:rsidR="00BC1806" w:rsidRPr="008F3F6B">
        <w:rPr>
          <w:rFonts w:ascii="Arial" w:eastAsia="Times New Roman" w:hAnsi="Arial" w:cs="Arial"/>
          <w:b/>
          <w:color w:val="0070C0"/>
          <w:sz w:val="17"/>
          <w:lang w:eastAsia="it-IT"/>
        </w:rPr>
        <w:t>oncessioni demaniali e stabilimento balneare</w:t>
      </w:r>
    </w:p>
    <w:p w:rsidR="00BC1806" w:rsidRPr="008F3F6B" w:rsidRDefault="00BC1806" w:rsidP="00560BF4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70C0"/>
          <w:sz w:val="13"/>
          <w:szCs w:val="13"/>
          <w:lang w:eastAsia="it-IT"/>
        </w:rPr>
      </w:pPr>
      <w:r w:rsidRPr="008F3F6B">
        <w:rPr>
          <w:rFonts w:ascii="Arial" w:eastAsia="Times New Roman" w:hAnsi="Arial" w:cs="Arial"/>
          <w:b/>
          <w:color w:val="0070C0"/>
          <w:sz w:val="17"/>
          <w:lang w:eastAsia="it-IT"/>
        </w:rPr>
        <w:t>Procedure relative ad attività economiche insistenti sull'arenile</w:t>
      </w:r>
    </w:p>
    <w:p w:rsidR="00560BF4" w:rsidRPr="00591288" w:rsidRDefault="00560BF4" w:rsidP="00591288">
      <w:pPr>
        <w:pStyle w:val="Paragrafoelenco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17"/>
          <w:szCs w:val="17"/>
          <w:lang w:eastAsia="it-IT"/>
        </w:rPr>
      </w:pPr>
      <w:r w:rsidRPr="00591288">
        <w:rPr>
          <w:rFonts w:ascii="Arial" w:eastAsia="Times New Roman" w:hAnsi="Arial" w:cs="Arial"/>
          <w:color w:val="808080" w:themeColor="background1" w:themeShade="80"/>
          <w:sz w:val="17"/>
          <w:szCs w:val="17"/>
          <w:lang w:eastAsia="it-IT"/>
        </w:rPr>
        <w:t>Pratiche relative allo stabilimento balneare</w:t>
      </w:r>
      <w:r w:rsidR="008F3F6B" w:rsidRPr="00591288">
        <w:rPr>
          <w:rFonts w:ascii="Arial" w:eastAsia="Times New Roman" w:hAnsi="Arial" w:cs="Arial"/>
          <w:color w:val="808080" w:themeColor="background1" w:themeShade="80"/>
          <w:sz w:val="17"/>
          <w:szCs w:val="17"/>
          <w:lang w:eastAsia="it-IT"/>
        </w:rPr>
        <w:t xml:space="preserve">  (SUAP)</w:t>
      </w:r>
    </w:p>
    <w:p w:rsidR="00560BF4" w:rsidRPr="00591288" w:rsidRDefault="00560BF4" w:rsidP="00591288">
      <w:pPr>
        <w:pStyle w:val="Paragrafoelenco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17"/>
          <w:szCs w:val="17"/>
          <w:lang w:eastAsia="it-IT"/>
        </w:rPr>
      </w:pPr>
      <w:r w:rsidRPr="00591288">
        <w:rPr>
          <w:rFonts w:ascii="Arial" w:eastAsia="Times New Roman" w:hAnsi="Arial" w:cs="Arial"/>
          <w:color w:val="808080" w:themeColor="background1" w:themeShade="80"/>
          <w:sz w:val="17"/>
          <w:szCs w:val="17"/>
          <w:lang w:eastAsia="it-IT"/>
        </w:rPr>
        <w:t>Pratiche relative all'accoglienza di animali domestici</w:t>
      </w:r>
      <w:r w:rsidR="008F3F6B" w:rsidRPr="00591288">
        <w:rPr>
          <w:rFonts w:ascii="Arial" w:eastAsia="Times New Roman" w:hAnsi="Arial" w:cs="Arial"/>
          <w:color w:val="808080" w:themeColor="background1" w:themeShade="80"/>
          <w:sz w:val="17"/>
          <w:szCs w:val="17"/>
          <w:lang w:eastAsia="it-IT"/>
        </w:rPr>
        <w:t xml:space="preserve"> (SUAP)</w:t>
      </w:r>
    </w:p>
    <w:p w:rsidR="00560BF4" w:rsidRPr="00591288" w:rsidRDefault="00560BF4" w:rsidP="00591288">
      <w:pPr>
        <w:pStyle w:val="Paragrafoelenco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0373D"/>
          <w:sz w:val="17"/>
          <w:szCs w:val="17"/>
          <w:lang w:eastAsia="it-IT"/>
        </w:rPr>
      </w:pPr>
      <w:r w:rsidRPr="00591288">
        <w:rPr>
          <w:rFonts w:ascii="Arial" w:eastAsia="Times New Roman" w:hAnsi="Arial" w:cs="Arial"/>
          <w:color w:val="30373D"/>
          <w:sz w:val="17"/>
          <w:szCs w:val="17"/>
          <w:lang w:eastAsia="it-IT"/>
        </w:rPr>
        <w:t>Pratiche relative alle manifestazioni su specchio acqueo o area demaniale</w:t>
      </w:r>
      <w:r w:rsidR="00BB7338" w:rsidRPr="00591288">
        <w:rPr>
          <w:rFonts w:ascii="Arial" w:eastAsia="Times New Roman" w:hAnsi="Arial" w:cs="Arial"/>
          <w:color w:val="30373D"/>
          <w:sz w:val="17"/>
          <w:szCs w:val="17"/>
          <w:lang w:eastAsia="it-IT"/>
        </w:rPr>
        <w:t xml:space="preserve"> </w:t>
      </w:r>
    </w:p>
    <w:p w:rsidR="00560BF4" w:rsidRPr="00591288" w:rsidRDefault="00560BF4" w:rsidP="00591288">
      <w:pPr>
        <w:pStyle w:val="Paragrafoelenco"/>
        <w:numPr>
          <w:ilvl w:val="0"/>
          <w:numId w:val="16"/>
        </w:numPr>
        <w:spacing w:after="0" w:line="240" w:lineRule="auto"/>
        <w:ind w:left="2835" w:hanging="425"/>
        <w:rPr>
          <w:rFonts w:ascii="Arial" w:eastAsia="Times New Roman" w:hAnsi="Arial" w:cs="Arial"/>
          <w:color w:val="4D5764"/>
          <w:sz w:val="17"/>
          <w:szCs w:val="17"/>
          <w:lang w:eastAsia="it-IT"/>
        </w:rPr>
      </w:pPr>
      <w:r w:rsidRPr="00591288">
        <w:rPr>
          <w:rFonts w:ascii="Arial" w:eastAsia="Times New Roman" w:hAnsi="Arial" w:cs="Arial"/>
          <w:color w:val="30373D"/>
          <w:sz w:val="17"/>
          <w:szCs w:val="17"/>
          <w:lang w:eastAsia="it-IT"/>
        </w:rPr>
        <w:t>Domanda di autorizzazione per effettuare manifestazione di breve durata, massimo 30 giorni su ARENILE</w:t>
      </w:r>
    </w:p>
    <w:p w:rsidR="00560BF4" w:rsidRPr="00591288" w:rsidRDefault="00560BF4" w:rsidP="00591288">
      <w:pPr>
        <w:pStyle w:val="Paragrafoelenco"/>
        <w:numPr>
          <w:ilvl w:val="0"/>
          <w:numId w:val="16"/>
        </w:numPr>
        <w:spacing w:after="0" w:line="240" w:lineRule="auto"/>
        <w:ind w:left="2835" w:hanging="425"/>
        <w:rPr>
          <w:rFonts w:ascii="Arial" w:eastAsia="Times New Roman" w:hAnsi="Arial" w:cs="Arial"/>
          <w:color w:val="30373D"/>
          <w:sz w:val="17"/>
          <w:szCs w:val="17"/>
          <w:lang w:eastAsia="it-IT"/>
        </w:rPr>
      </w:pPr>
      <w:r w:rsidRPr="00591288">
        <w:rPr>
          <w:rFonts w:ascii="Arial" w:eastAsia="Times New Roman" w:hAnsi="Arial" w:cs="Arial"/>
          <w:color w:val="30373D"/>
          <w:sz w:val="17"/>
          <w:szCs w:val="17"/>
          <w:lang w:eastAsia="it-IT"/>
        </w:rPr>
        <w:t>Domanda di autorizzazione per effettuare manifestazioni SU SPECCHIO ACQUEO (ed eventuale occupazione di arenile)</w:t>
      </w:r>
    </w:p>
    <w:p w:rsidR="00591288" w:rsidRPr="00591288" w:rsidRDefault="00591288" w:rsidP="00591288">
      <w:pPr>
        <w:pStyle w:val="Paragrafoelenco"/>
        <w:numPr>
          <w:ilvl w:val="0"/>
          <w:numId w:val="16"/>
        </w:numPr>
        <w:spacing w:after="0" w:line="240" w:lineRule="auto"/>
        <w:ind w:left="2835" w:hanging="425"/>
        <w:rPr>
          <w:rFonts w:ascii="Arial" w:eastAsia="Times New Roman" w:hAnsi="Arial" w:cs="Arial"/>
          <w:color w:val="30373D"/>
          <w:sz w:val="17"/>
          <w:szCs w:val="17"/>
          <w:lang w:eastAsia="it-IT"/>
        </w:rPr>
      </w:pPr>
      <w:r w:rsidRPr="00591288">
        <w:rPr>
          <w:rFonts w:ascii="Arial" w:eastAsia="Times New Roman" w:hAnsi="Arial" w:cs="Arial"/>
          <w:color w:val="30373D"/>
          <w:sz w:val="17"/>
          <w:szCs w:val="17"/>
          <w:lang w:eastAsia="it-IT"/>
        </w:rPr>
        <w:t>Comunicazione di avvenuta bonifica dell'area a fronte di spettacolo pirotecnico</w:t>
      </w:r>
    </w:p>
    <w:p w:rsidR="00560BF4" w:rsidRPr="00591288" w:rsidRDefault="00560BF4" w:rsidP="00591288">
      <w:pPr>
        <w:pStyle w:val="Paragrafoelenco"/>
        <w:spacing w:after="0" w:line="240" w:lineRule="auto"/>
        <w:ind w:left="2835" w:hanging="425"/>
        <w:rPr>
          <w:rFonts w:ascii="Arial" w:eastAsia="Times New Roman" w:hAnsi="Arial" w:cs="Arial"/>
          <w:color w:val="30373D"/>
          <w:sz w:val="17"/>
          <w:szCs w:val="17"/>
          <w:lang w:eastAsia="it-IT"/>
        </w:rPr>
      </w:pPr>
    </w:p>
    <w:p w:rsidR="00560BF4" w:rsidRPr="00591288" w:rsidRDefault="00560BF4" w:rsidP="00591288">
      <w:pPr>
        <w:spacing w:after="0" w:line="240" w:lineRule="auto"/>
        <w:rPr>
          <w:rFonts w:ascii="Arial" w:eastAsia="Times New Roman" w:hAnsi="Arial" w:cs="Arial"/>
          <w:color w:val="4D5764"/>
          <w:sz w:val="17"/>
          <w:szCs w:val="17"/>
          <w:lang w:eastAsia="it-IT"/>
        </w:rPr>
      </w:pPr>
    </w:p>
    <w:p w:rsidR="00BC1806" w:rsidRPr="00591288" w:rsidRDefault="00BC1806" w:rsidP="00591288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color w:val="0070C0"/>
          <w:sz w:val="17"/>
          <w:szCs w:val="17"/>
          <w:lang w:eastAsia="it-IT"/>
        </w:rPr>
      </w:pPr>
      <w:r w:rsidRPr="00591288">
        <w:rPr>
          <w:rFonts w:ascii="Arial" w:eastAsia="Times New Roman" w:hAnsi="Arial" w:cs="Arial"/>
          <w:b/>
          <w:color w:val="0070C0"/>
          <w:sz w:val="17"/>
          <w:szCs w:val="17"/>
          <w:lang w:eastAsia="it-IT"/>
        </w:rPr>
        <w:t>Procedure relative a concessioni demaniali marittime</w:t>
      </w:r>
    </w:p>
    <w:p w:rsidR="00BC1806" w:rsidRPr="00591288" w:rsidRDefault="00BC1806" w:rsidP="00591288">
      <w:pPr>
        <w:pStyle w:val="Paragrafoelenco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4D5764"/>
          <w:sz w:val="17"/>
          <w:szCs w:val="17"/>
          <w:lang w:eastAsia="it-IT"/>
        </w:rPr>
      </w:pPr>
      <w:r w:rsidRPr="00591288">
        <w:rPr>
          <w:rFonts w:ascii="Arial" w:eastAsia="Times New Roman" w:hAnsi="Arial" w:cs="Arial"/>
          <w:color w:val="30373D"/>
          <w:sz w:val="17"/>
          <w:szCs w:val="17"/>
          <w:lang w:eastAsia="it-IT"/>
        </w:rPr>
        <w:t>Pratiche relative alle concessioni demaniali</w:t>
      </w:r>
    </w:p>
    <w:p w:rsidR="00BC1806" w:rsidRPr="00591288" w:rsidRDefault="00BC1806" w:rsidP="00591288">
      <w:pPr>
        <w:pStyle w:val="Paragrafoelenco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D5764"/>
          <w:sz w:val="17"/>
          <w:szCs w:val="17"/>
          <w:lang w:eastAsia="it-IT"/>
        </w:rPr>
      </w:pPr>
      <w:r w:rsidRPr="00591288">
        <w:rPr>
          <w:rFonts w:ascii="Arial" w:eastAsia="Times New Roman" w:hAnsi="Arial" w:cs="Arial"/>
          <w:color w:val="30373D"/>
          <w:sz w:val="17"/>
          <w:szCs w:val="17"/>
          <w:lang w:eastAsia="it-IT"/>
        </w:rPr>
        <w:t>Nuova concessione per occupare un’area del pubblico demanio marittimo</w:t>
      </w:r>
    </w:p>
    <w:p w:rsidR="00BC1806" w:rsidRPr="00591288" w:rsidRDefault="00BC1806" w:rsidP="00591288">
      <w:pPr>
        <w:pStyle w:val="Paragrafoelenco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D5764"/>
          <w:sz w:val="17"/>
          <w:szCs w:val="17"/>
          <w:lang w:eastAsia="it-IT"/>
        </w:rPr>
      </w:pPr>
      <w:r w:rsidRPr="00591288">
        <w:rPr>
          <w:rFonts w:ascii="Arial" w:eastAsia="Times New Roman" w:hAnsi="Arial" w:cs="Arial"/>
          <w:color w:val="30373D"/>
          <w:sz w:val="17"/>
          <w:szCs w:val="17"/>
          <w:lang w:eastAsia="it-IT"/>
        </w:rPr>
        <w:t xml:space="preserve">Domanda di autorizzazione al </w:t>
      </w:r>
      <w:proofErr w:type="spellStart"/>
      <w:r w:rsidRPr="00591288">
        <w:rPr>
          <w:rFonts w:ascii="Arial" w:eastAsia="Times New Roman" w:hAnsi="Arial" w:cs="Arial"/>
          <w:color w:val="30373D"/>
          <w:sz w:val="17"/>
          <w:szCs w:val="17"/>
          <w:lang w:eastAsia="it-IT"/>
        </w:rPr>
        <w:t>subingresso</w:t>
      </w:r>
      <w:proofErr w:type="spellEnd"/>
      <w:r w:rsidRPr="00591288">
        <w:rPr>
          <w:rFonts w:ascii="Arial" w:eastAsia="Times New Roman" w:hAnsi="Arial" w:cs="Arial"/>
          <w:color w:val="30373D"/>
          <w:sz w:val="17"/>
          <w:szCs w:val="17"/>
          <w:lang w:eastAsia="it-IT"/>
        </w:rPr>
        <w:t xml:space="preserve"> nella titolarità di una concessione demaniale marittima ai sensi dell'art. 46 del Codice della Navigazione</w:t>
      </w:r>
    </w:p>
    <w:p w:rsidR="00BC1806" w:rsidRPr="00591288" w:rsidRDefault="00BC1806" w:rsidP="00591288">
      <w:pPr>
        <w:pStyle w:val="Paragrafoelenco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D5764"/>
          <w:sz w:val="17"/>
          <w:szCs w:val="17"/>
          <w:lang w:eastAsia="it-IT"/>
        </w:rPr>
      </w:pPr>
      <w:r w:rsidRPr="00591288">
        <w:rPr>
          <w:rFonts w:ascii="Arial" w:eastAsia="Times New Roman" w:hAnsi="Arial" w:cs="Arial"/>
          <w:color w:val="30373D"/>
          <w:sz w:val="17"/>
          <w:szCs w:val="17"/>
          <w:lang w:eastAsia="it-IT"/>
        </w:rPr>
        <w:t>Domanda di rinnovo concessione demaniale marittima senza variazioni</w:t>
      </w:r>
    </w:p>
    <w:p w:rsidR="00BC1806" w:rsidRPr="00591288" w:rsidRDefault="00BC1806" w:rsidP="00591288">
      <w:pPr>
        <w:pStyle w:val="Paragrafoelenco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0373D"/>
          <w:sz w:val="17"/>
          <w:szCs w:val="17"/>
          <w:lang w:eastAsia="it-IT"/>
        </w:rPr>
      </w:pPr>
      <w:r w:rsidRPr="00591288">
        <w:rPr>
          <w:rFonts w:ascii="Arial" w:eastAsia="Times New Roman" w:hAnsi="Arial" w:cs="Arial"/>
          <w:color w:val="30373D"/>
          <w:sz w:val="17"/>
          <w:szCs w:val="17"/>
          <w:lang w:eastAsia="it-IT"/>
        </w:rPr>
        <w:t>Domanda di affidamento ad altri soggetti delle attività della concessione ai sensi dell' art.45bis Codice della Navigazione</w:t>
      </w:r>
    </w:p>
    <w:p w:rsidR="00BC1806" w:rsidRPr="00591288" w:rsidRDefault="00BC1806" w:rsidP="00591288">
      <w:pPr>
        <w:pStyle w:val="Paragrafoelenco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0373D"/>
          <w:sz w:val="17"/>
          <w:szCs w:val="17"/>
          <w:lang w:eastAsia="it-IT"/>
        </w:rPr>
      </w:pPr>
      <w:r w:rsidRPr="00591288">
        <w:rPr>
          <w:rFonts w:ascii="Arial" w:eastAsia="Times New Roman" w:hAnsi="Arial" w:cs="Arial"/>
          <w:color w:val="30373D"/>
          <w:sz w:val="17"/>
          <w:szCs w:val="17"/>
          <w:lang w:eastAsia="it-IT"/>
        </w:rPr>
        <w:t>Domanda di rinuncia alla concessione demaniale come previsto dagli artt. 44 e 45 del Codice della Navigazione</w:t>
      </w:r>
    </w:p>
    <w:p w:rsidR="00BC1806" w:rsidRPr="00591288" w:rsidRDefault="00BC1806" w:rsidP="00591288">
      <w:pPr>
        <w:pStyle w:val="Paragrafoelenco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0373D"/>
          <w:sz w:val="17"/>
          <w:szCs w:val="17"/>
          <w:lang w:eastAsia="it-IT"/>
        </w:rPr>
      </w:pPr>
      <w:r w:rsidRPr="00591288">
        <w:rPr>
          <w:rFonts w:ascii="Arial" w:eastAsia="Times New Roman" w:hAnsi="Arial" w:cs="Arial"/>
          <w:color w:val="30373D"/>
          <w:sz w:val="17"/>
          <w:szCs w:val="17"/>
          <w:lang w:eastAsia="it-IT"/>
        </w:rPr>
        <w:t xml:space="preserve">Richiesta di svincolo deposito cauzionale titolo </w:t>
      </w:r>
      <w:proofErr w:type="spellStart"/>
      <w:r w:rsidRPr="00591288">
        <w:rPr>
          <w:rFonts w:ascii="Arial" w:eastAsia="Times New Roman" w:hAnsi="Arial" w:cs="Arial"/>
          <w:color w:val="30373D"/>
          <w:sz w:val="17"/>
          <w:szCs w:val="17"/>
          <w:lang w:eastAsia="it-IT"/>
        </w:rPr>
        <w:t>concessorio</w:t>
      </w:r>
      <w:proofErr w:type="spellEnd"/>
    </w:p>
    <w:p w:rsidR="00591288" w:rsidRPr="00591288" w:rsidRDefault="00591288" w:rsidP="00591288">
      <w:pPr>
        <w:pStyle w:val="Paragrafoelenco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0373D"/>
          <w:sz w:val="17"/>
          <w:szCs w:val="17"/>
          <w:lang w:eastAsia="it-IT"/>
        </w:rPr>
      </w:pPr>
      <w:r w:rsidRPr="00591288">
        <w:rPr>
          <w:rFonts w:ascii="Arial" w:eastAsia="Times New Roman" w:hAnsi="Arial" w:cs="Arial"/>
          <w:color w:val="30373D"/>
          <w:sz w:val="17"/>
          <w:szCs w:val="17"/>
          <w:lang w:eastAsia="it-IT"/>
        </w:rPr>
        <w:t>Comunicazione relativa a concessione demaniale marittima - MODIFICA di natura giuridica, denominazione o ragione sociale, sede legale, legale rappresentante e soci</w:t>
      </w:r>
    </w:p>
    <w:p w:rsidR="00591288" w:rsidRPr="00591288" w:rsidRDefault="00591288" w:rsidP="00591288">
      <w:pPr>
        <w:spacing w:after="0" w:line="240" w:lineRule="auto"/>
        <w:ind w:left="2484"/>
        <w:rPr>
          <w:rFonts w:ascii="Arial" w:eastAsia="Times New Roman" w:hAnsi="Arial" w:cs="Arial"/>
          <w:color w:val="4D5764"/>
          <w:sz w:val="17"/>
          <w:szCs w:val="17"/>
          <w:lang w:eastAsia="it-IT"/>
        </w:rPr>
      </w:pPr>
    </w:p>
    <w:p w:rsidR="00BC1806" w:rsidRPr="00591288" w:rsidRDefault="00BC1806" w:rsidP="00591288">
      <w:pPr>
        <w:pStyle w:val="Paragrafoelenco"/>
        <w:spacing w:after="0" w:line="240" w:lineRule="auto"/>
        <w:ind w:left="2484"/>
        <w:rPr>
          <w:rFonts w:ascii="Arial" w:eastAsia="Times New Roman" w:hAnsi="Arial" w:cs="Arial"/>
          <w:color w:val="4D5764"/>
          <w:sz w:val="17"/>
          <w:szCs w:val="17"/>
          <w:lang w:eastAsia="it-IT"/>
        </w:rPr>
      </w:pPr>
    </w:p>
    <w:p w:rsidR="00BC1806" w:rsidRPr="00591288" w:rsidRDefault="00BC1806" w:rsidP="00591288">
      <w:pPr>
        <w:pStyle w:val="Paragrafoelenco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4D5764"/>
          <w:sz w:val="17"/>
          <w:szCs w:val="17"/>
          <w:lang w:eastAsia="it-IT"/>
        </w:rPr>
      </w:pPr>
      <w:r w:rsidRPr="00591288">
        <w:rPr>
          <w:rFonts w:ascii="Arial" w:eastAsia="Times New Roman" w:hAnsi="Arial" w:cs="Arial"/>
          <w:color w:val="30373D"/>
          <w:sz w:val="17"/>
          <w:szCs w:val="17"/>
          <w:lang w:eastAsia="it-IT"/>
        </w:rPr>
        <w:t>Pratiche relative a lavori e interventi da effettuare in area demaniale</w:t>
      </w:r>
    </w:p>
    <w:p w:rsidR="00560BF4" w:rsidRPr="00591288" w:rsidRDefault="00560BF4" w:rsidP="00591288">
      <w:pPr>
        <w:pStyle w:val="Paragrafoelenco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4D5764"/>
          <w:sz w:val="17"/>
          <w:szCs w:val="17"/>
          <w:lang w:eastAsia="it-IT"/>
        </w:rPr>
      </w:pPr>
      <w:r w:rsidRPr="00591288">
        <w:rPr>
          <w:rFonts w:ascii="Arial" w:eastAsia="Times New Roman" w:hAnsi="Arial" w:cs="Arial"/>
          <w:color w:val="30373D"/>
          <w:sz w:val="17"/>
          <w:szCs w:val="17"/>
          <w:lang w:eastAsia="it-IT"/>
        </w:rPr>
        <w:t>Accesso e transito mezzi meccanici sull'arenile</w:t>
      </w:r>
    </w:p>
    <w:p w:rsidR="00560BF4" w:rsidRPr="00591288" w:rsidRDefault="00560BF4" w:rsidP="00591288">
      <w:pPr>
        <w:pStyle w:val="Paragrafoelenco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4D5764"/>
          <w:sz w:val="17"/>
          <w:szCs w:val="17"/>
          <w:lang w:eastAsia="it-IT"/>
        </w:rPr>
      </w:pPr>
      <w:r w:rsidRPr="00591288">
        <w:rPr>
          <w:rFonts w:ascii="Arial" w:eastAsia="Times New Roman" w:hAnsi="Arial" w:cs="Arial"/>
          <w:color w:val="30373D"/>
          <w:sz w:val="17"/>
          <w:szCs w:val="17"/>
          <w:lang w:eastAsia="it-IT"/>
        </w:rPr>
        <w:t>Comunicazione relativa ad interventi previsti dalla ordinanza Regione Emilia Romagna n.2/2004 comma 3 (lavori di manutenzione ordinaria) e comma 4 impianti in precario</w:t>
      </w:r>
    </w:p>
    <w:p w:rsidR="00560BF4" w:rsidRPr="00591288" w:rsidRDefault="00560BF4" w:rsidP="00591288">
      <w:pPr>
        <w:pStyle w:val="Paragrafoelenco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4D5764"/>
          <w:sz w:val="17"/>
          <w:szCs w:val="17"/>
          <w:lang w:eastAsia="it-IT"/>
        </w:rPr>
      </w:pPr>
      <w:r w:rsidRPr="00591288">
        <w:rPr>
          <w:rFonts w:ascii="Arial" w:eastAsia="Times New Roman" w:hAnsi="Arial" w:cs="Arial"/>
          <w:color w:val="30373D"/>
          <w:sz w:val="17"/>
          <w:szCs w:val="17"/>
          <w:lang w:eastAsia="it-IT"/>
        </w:rPr>
        <w:t>Domanda di autorizzazione per eseguire lavori, opere ed interventi che NON comportano VARIAZIONI sostanziali al contenuto della concessione (art. 24 del Regolamento di esecuzione del Codice della Navigazione)</w:t>
      </w:r>
    </w:p>
    <w:p w:rsidR="00560BF4" w:rsidRPr="00591288" w:rsidRDefault="00560BF4" w:rsidP="00591288">
      <w:pPr>
        <w:pStyle w:val="Paragrafoelenco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4D5764"/>
          <w:sz w:val="17"/>
          <w:szCs w:val="17"/>
          <w:lang w:eastAsia="it-IT"/>
        </w:rPr>
      </w:pPr>
      <w:r w:rsidRPr="00591288">
        <w:rPr>
          <w:rFonts w:ascii="Arial" w:eastAsia="Times New Roman" w:hAnsi="Arial" w:cs="Arial"/>
          <w:color w:val="30373D"/>
          <w:sz w:val="17"/>
          <w:szCs w:val="17"/>
          <w:lang w:eastAsia="it-IT"/>
        </w:rPr>
        <w:t>Domanda di autorizzazione per eseguire lavori, opere ed interventi che comportano VARIAZIONI sostanziali al contenuto della concessione (art. 24 del Regolamento di esecuzione del Codice della Navigazione)</w:t>
      </w:r>
    </w:p>
    <w:p w:rsidR="00560BF4" w:rsidRPr="00591288" w:rsidRDefault="00560BF4" w:rsidP="00591288">
      <w:pPr>
        <w:pStyle w:val="Paragrafoelenco"/>
        <w:spacing w:after="0" w:line="240" w:lineRule="auto"/>
        <w:ind w:left="2484"/>
        <w:rPr>
          <w:rFonts w:ascii="Arial" w:eastAsia="Times New Roman" w:hAnsi="Arial" w:cs="Arial"/>
          <w:color w:val="4D5764"/>
          <w:sz w:val="17"/>
          <w:szCs w:val="17"/>
          <w:lang w:eastAsia="it-IT"/>
        </w:rPr>
      </w:pPr>
    </w:p>
    <w:p w:rsidR="00BC1806" w:rsidRPr="00591288" w:rsidRDefault="00BC1806" w:rsidP="00591288">
      <w:pPr>
        <w:pStyle w:val="Paragrafoelenco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4D5764"/>
          <w:sz w:val="17"/>
          <w:szCs w:val="17"/>
          <w:lang w:eastAsia="it-IT"/>
        </w:rPr>
      </w:pPr>
      <w:r w:rsidRPr="00591288">
        <w:rPr>
          <w:rFonts w:ascii="Arial" w:eastAsia="Times New Roman" w:hAnsi="Arial" w:cs="Arial"/>
          <w:color w:val="30373D"/>
          <w:sz w:val="17"/>
          <w:szCs w:val="17"/>
          <w:lang w:eastAsia="it-IT"/>
        </w:rPr>
        <w:t>Pratiche relative a occupazione temporanea di aree demaniali</w:t>
      </w:r>
    </w:p>
    <w:p w:rsidR="00560BF4" w:rsidRPr="00591288" w:rsidRDefault="00560BF4" w:rsidP="00591288">
      <w:pPr>
        <w:pStyle w:val="Paragrafoelenco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4D5764"/>
          <w:sz w:val="17"/>
          <w:szCs w:val="17"/>
          <w:lang w:eastAsia="it-IT"/>
        </w:rPr>
      </w:pPr>
      <w:r w:rsidRPr="00591288">
        <w:rPr>
          <w:rFonts w:ascii="Arial" w:eastAsia="Times New Roman" w:hAnsi="Arial" w:cs="Arial"/>
          <w:color w:val="30373D"/>
          <w:sz w:val="17"/>
          <w:szCs w:val="17"/>
          <w:lang w:eastAsia="it-IT"/>
        </w:rPr>
        <w:t>Domanda di anticipata occupazione in demanio marittimo</w:t>
      </w:r>
    </w:p>
    <w:p w:rsidR="00560BF4" w:rsidRPr="00591288" w:rsidRDefault="00560BF4" w:rsidP="00591288">
      <w:pPr>
        <w:pStyle w:val="Paragrafoelenco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4D5764"/>
          <w:sz w:val="17"/>
          <w:szCs w:val="17"/>
          <w:lang w:eastAsia="it-IT"/>
        </w:rPr>
      </w:pPr>
      <w:r w:rsidRPr="00591288">
        <w:rPr>
          <w:rFonts w:ascii="Arial" w:eastAsia="Times New Roman" w:hAnsi="Arial" w:cs="Arial"/>
          <w:color w:val="30373D"/>
          <w:sz w:val="17"/>
          <w:szCs w:val="17"/>
          <w:lang w:eastAsia="it-IT"/>
        </w:rPr>
        <w:t>Concessione temporanea per occupare stagionalmente/temporaneamente un’area del pubblico demanio marittimo</w:t>
      </w:r>
    </w:p>
    <w:p w:rsidR="00560BF4" w:rsidRPr="00591288" w:rsidRDefault="00560BF4" w:rsidP="00591288">
      <w:pPr>
        <w:pStyle w:val="Paragrafoelenco"/>
        <w:spacing w:after="0" w:line="240" w:lineRule="auto"/>
        <w:ind w:left="2484"/>
        <w:rPr>
          <w:rFonts w:ascii="Arial" w:eastAsia="Times New Roman" w:hAnsi="Arial" w:cs="Arial"/>
          <w:color w:val="4D5764"/>
          <w:sz w:val="17"/>
          <w:szCs w:val="17"/>
          <w:lang w:eastAsia="it-IT"/>
        </w:rPr>
      </w:pPr>
    </w:p>
    <w:p w:rsidR="00BC1806" w:rsidRPr="00591288" w:rsidRDefault="00BC1806" w:rsidP="00591288">
      <w:pPr>
        <w:pStyle w:val="Paragrafoelenco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4D5764"/>
          <w:sz w:val="17"/>
          <w:szCs w:val="17"/>
          <w:lang w:eastAsia="it-IT"/>
        </w:rPr>
      </w:pPr>
      <w:r w:rsidRPr="00591288">
        <w:rPr>
          <w:rFonts w:ascii="Arial" w:eastAsia="Times New Roman" w:hAnsi="Arial" w:cs="Arial"/>
          <w:color w:val="30373D"/>
          <w:sz w:val="17"/>
          <w:szCs w:val="17"/>
          <w:lang w:eastAsia="it-IT"/>
        </w:rPr>
        <w:t>Pratiche relative ai corridoi di atterraggio</w:t>
      </w:r>
    </w:p>
    <w:p w:rsidR="00560BF4" w:rsidRPr="00591288" w:rsidRDefault="00560BF4" w:rsidP="00591288">
      <w:pPr>
        <w:pStyle w:val="Paragrafoelenco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4D5764"/>
          <w:sz w:val="17"/>
          <w:szCs w:val="17"/>
          <w:lang w:eastAsia="it-IT"/>
        </w:rPr>
      </w:pPr>
      <w:r w:rsidRPr="00591288">
        <w:rPr>
          <w:rFonts w:ascii="Arial" w:eastAsia="Times New Roman" w:hAnsi="Arial" w:cs="Arial"/>
          <w:color w:val="30373D"/>
          <w:sz w:val="17"/>
          <w:szCs w:val="17"/>
          <w:lang w:eastAsia="it-IT"/>
        </w:rPr>
        <w:t>Domanda di autorizzazione corridoio di atterraggio per l’attraversamento dello specchio acqueo riservato alla balneazione - INSTALLARE TEMPORANEAMENTE/STAGIONALMENTE</w:t>
      </w:r>
    </w:p>
    <w:p w:rsidR="00560BF4" w:rsidRPr="00591288" w:rsidRDefault="00560BF4" w:rsidP="00591288">
      <w:pPr>
        <w:pStyle w:val="Paragrafoelenco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4D5764"/>
          <w:sz w:val="17"/>
          <w:szCs w:val="17"/>
          <w:lang w:eastAsia="it-IT"/>
        </w:rPr>
      </w:pPr>
      <w:r w:rsidRPr="00591288">
        <w:rPr>
          <w:rFonts w:ascii="Arial" w:eastAsia="Times New Roman" w:hAnsi="Arial" w:cs="Arial"/>
          <w:color w:val="30373D"/>
          <w:sz w:val="17"/>
          <w:szCs w:val="17"/>
          <w:lang w:eastAsia="it-IT"/>
        </w:rPr>
        <w:t>Comunicazione corridoio di atterraggio per l'attraversamento dello specchio acqueo riservato alla balneazione - INSTALLARE TEMPORANEAMENTE/STAGIONALMENTE un corridoio già autorizzato nella precedente stagione balneare</w:t>
      </w:r>
    </w:p>
    <w:p w:rsidR="00560BF4" w:rsidRPr="00591288" w:rsidRDefault="00560BF4" w:rsidP="00591288">
      <w:pPr>
        <w:pStyle w:val="Paragrafoelenco"/>
        <w:spacing w:after="0" w:line="240" w:lineRule="auto"/>
        <w:ind w:left="2484"/>
        <w:rPr>
          <w:rFonts w:ascii="Arial" w:eastAsia="Times New Roman" w:hAnsi="Arial" w:cs="Arial"/>
          <w:color w:val="4D5764"/>
          <w:sz w:val="17"/>
          <w:szCs w:val="17"/>
          <w:lang w:eastAsia="it-IT"/>
        </w:rPr>
      </w:pPr>
    </w:p>
    <w:p w:rsidR="00BC1806" w:rsidRPr="00591288" w:rsidRDefault="00BC1806" w:rsidP="00591288">
      <w:pPr>
        <w:pStyle w:val="Paragrafoelenco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4D5764"/>
          <w:sz w:val="17"/>
          <w:szCs w:val="17"/>
          <w:lang w:eastAsia="it-IT"/>
        </w:rPr>
      </w:pPr>
      <w:r w:rsidRPr="00591288">
        <w:rPr>
          <w:rFonts w:ascii="Arial" w:eastAsia="Times New Roman" w:hAnsi="Arial" w:cs="Arial"/>
          <w:color w:val="30373D"/>
          <w:sz w:val="17"/>
          <w:szCs w:val="17"/>
          <w:lang w:eastAsia="it-IT"/>
        </w:rPr>
        <w:t>Pratiche relative ai piani di salvamento</w:t>
      </w:r>
    </w:p>
    <w:p w:rsidR="00560BF4" w:rsidRPr="00591288" w:rsidRDefault="00560BF4" w:rsidP="00591288">
      <w:pPr>
        <w:pStyle w:val="Paragrafoelenco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4D5764"/>
          <w:sz w:val="17"/>
          <w:szCs w:val="17"/>
          <w:lang w:eastAsia="it-IT"/>
        </w:rPr>
      </w:pPr>
      <w:r w:rsidRPr="00591288">
        <w:rPr>
          <w:rFonts w:ascii="Arial" w:eastAsia="Times New Roman" w:hAnsi="Arial" w:cs="Arial"/>
          <w:color w:val="30373D"/>
          <w:sz w:val="17"/>
          <w:szCs w:val="17"/>
          <w:lang w:eastAsia="it-IT"/>
        </w:rPr>
        <w:t>Comunicazione relativa alla conferma del Piano di salvamento presentato ed autorizzato nel precedente anno</w:t>
      </w:r>
    </w:p>
    <w:p w:rsidR="00560BF4" w:rsidRPr="00591288" w:rsidRDefault="00560BF4" w:rsidP="00591288">
      <w:pPr>
        <w:pStyle w:val="Paragrafoelenco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4D5764"/>
          <w:sz w:val="17"/>
          <w:szCs w:val="17"/>
          <w:lang w:eastAsia="it-IT"/>
        </w:rPr>
      </w:pPr>
      <w:r w:rsidRPr="00591288">
        <w:rPr>
          <w:rFonts w:ascii="Arial" w:eastAsia="Times New Roman" w:hAnsi="Arial" w:cs="Arial"/>
          <w:color w:val="30373D"/>
          <w:sz w:val="17"/>
          <w:szCs w:val="17"/>
          <w:lang w:eastAsia="it-IT"/>
        </w:rPr>
        <w:t>Piano di salvamento individuale e collettivo</w:t>
      </w:r>
    </w:p>
    <w:p w:rsidR="00560BF4" w:rsidRPr="00591288" w:rsidRDefault="00560BF4" w:rsidP="00591288">
      <w:pPr>
        <w:pStyle w:val="Paragrafoelenco"/>
        <w:spacing w:after="0" w:line="240" w:lineRule="auto"/>
        <w:ind w:left="2484"/>
        <w:rPr>
          <w:rFonts w:ascii="Arial" w:eastAsia="Times New Roman" w:hAnsi="Arial" w:cs="Arial"/>
          <w:color w:val="4D5764"/>
          <w:sz w:val="17"/>
          <w:szCs w:val="17"/>
          <w:lang w:eastAsia="it-IT"/>
        </w:rPr>
      </w:pPr>
    </w:p>
    <w:p w:rsidR="006069F5" w:rsidRPr="00591288" w:rsidRDefault="006069F5" w:rsidP="00591288">
      <w:pPr>
        <w:rPr>
          <w:sz w:val="17"/>
          <w:szCs w:val="17"/>
        </w:rPr>
      </w:pPr>
    </w:p>
    <w:p w:rsidR="006519C6" w:rsidRDefault="006519C6">
      <w:pPr>
        <w:rPr>
          <w:rFonts w:ascii="Arial" w:eastAsia="Times New Roman" w:hAnsi="Arial" w:cs="Arial"/>
          <w:color w:val="30373D"/>
          <w:sz w:val="17"/>
          <w:lang w:eastAsia="it-IT"/>
        </w:rPr>
      </w:pPr>
      <w:r>
        <w:rPr>
          <w:rFonts w:ascii="Arial" w:eastAsia="Times New Roman" w:hAnsi="Arial" w:cs="Arial"/>
          <w:color w:val="30373D"/>
          <w:sz w:val="17"/>
          <w:lang w:eastAsia="it-IT"/>
        </w:rPr>
        <w:t xml:space="preserve">Selezionare  l’argomento di interesse  </w:t>
      </w:r>
      <w:r>
        <w:rPr>
          <w:rFonts w:ascii="Arial" w:eastAsia="Times New Roman" w:hAnsi="Arial" w:cs="Arial"/>
          <w:color w:val="30373D"/>
          <w:sz w:val="17"/>
          <w:lang w:eastAsia="it-IT"/>
        </w:rPr>
        <w:sym w:font="Symbol" w:char="F0AE"/>
      </w:r>
      <w:r>
        <w:rPr>
          <w:rFonts w:ascii="Arial" w:eastAsia="Times New Roman" w:hAnsi="Arial" w:cs="Arial"/>
          <w:color w:val="30373D"/>
          <w:sz w:val="17"/>
          <w:lang w:eastAsia="it-IT"/>
        </w:rPr>
        <w:t xml:space="preserve">  </w:t>
      </w:r>
      <w:proofErr w:type="spellStart"/>
      <w:r>
        <w:rPr>
          <w:rFonts w:ascii="Arial" w:eastAsia="Times New Roman" w:hAnsi="Arial" w:cs="Arial"/>
          <w:color w:val="30373D"/>
          <w:sz w:val="17"/>
          <w:lang w:eastAsia="it-IT"/>
        </w:rPr>
        <w:t>flaggare</w:t>
      </w:r>
      <w:proofErr w:type="spellEnd"/>
      <w:r>
        <w:rPr>
          <w:rFonts w:ascii="Arial" w:eastAsia="Times New Roman" w:hAnsi="Arial" w:cs="Arial"/>
          <w:color w:val="30373D"/>
          <w:sz w:val="17"/>
          <w:lang w:eastAsia="it-IT"/>
        </w:rPr>
        <w:t xml:space="preserve"> “ dichiaro di aver preso visione dell’informativa” →  SALVA E PROCEDI</w:t>
      </w:r>
    </w:p>
    <w:p w:rsidR="006519C6" w:rsidRDefault="006519C6">
      <w:r>
        <w:rPr>
          <w:rFonts w:ascii="Arial" w:eastAsia="Times New Roman" w:hAnsi="Arial" w:cs="Arial"/>
          <w:color w:val="30373D"/>
          <w:sz w:val="17"/>
          <w:lang w:eastAsia="it-IT"/>
        </w:rPr>
        <w:t>A questo punto inizierà la compilazione online del modulo prescelto.</w:t>
      </w:r>
    </w:p>
    <w:sectPr w:rsidR="006519C6" w:rsidSect="006D2E5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B59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F8B742B"/>
    <w:multiLevelType w:val="hybridMultilevel"/>
    <w:tmpl w:val="AB52E3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41443"/>
    <w:multiLevelType w:val="hybridMultilevel"/>
    <w:tmpl w:val="8C46DFB4"/>
    <w:lvl w:ilvl="0" w:tplc="0410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253E0146"/>
    <w:multiLevelType w:val="hybridMultilevel"/>
    <w:tmpl w:val="2E3E6FBC"/>
    <w:lvl w:ilvl="0" w:tplc="0410000F">
      <w:start w:val="1"/>
      <w:numFmt w:val="decimal"/>
      <w:lvlText w:val="%1."/>
      <w:lvlJc w:val="left"/>
      <w:pPr>
        <w:ind w:left="3204" w:hanging="360"/>
      </w:pPr>
    </w:lvl>
    <w:lvl w:ilvl="1" w:tplc="04100019" w:tentative="1">
      <w:start w:val="1"/>
      <w:numFmt w:val="lowerLetter"/>
      <w:lvlText w:val="%2."/>
      <w:lvlJc w:val="left"/>
      <w:pPr>
        <w:ind w:left="3924" w:hanging="360"/>
      </w:pPr>
    </w:lvl>
    <w:lvl w:ilvl="2" w:tplc="0410001B" w:tentative="1">
      <w:start w:val="1"/>
      <w:numFmt w:val="lowerRoman"/>
      <w:lvlText w:val="%3."/>
      <w:lvlJc w:val="right"/>
      <w:pPr>
        <w:ind w:left="4644" w:hanging="180"/>
      </w:pPr>
    </w:lvl>
    <w:lvl w:ilvl="3" w:tplc="0410000F" w:tentative="1">
      <w:start w:val="1"/>
      <w:numFmt w:val="decimal"/>
      <w:lvlText w:val="%4."/>
      <w:lvlJc w:val="left"/>
      <w:pPr>
        <w:ind w:left="5364" w:hanging="360"/>
      </w:pPr>
    </w:lvl>
    <w:lvl w:ilvl="4" w:tplc="04100019" w:tentative="1">
      <w:start w:val="1"/>
      <w:numFmt w:val="lowerLetter"/>
      <w:lvlText w:val="%5."/>
      <w:lvlJc w:val="left"/>
      <w:pPr>
        <w:ind w:left="6084" w:hanging="360"/>
      </w:pPr>
    </w:lvl>
    <w:lvl w:ilvl="5" w:tplc="0410001B" w:tentative="1">
      <w:start w:val="1"/>
      <w:numFmt w:val="lowerRoman"/>
      <w:lvlText w:val="%6."/>
      <w:lvlJc w:val="right"/>
      <w:pPr>
        <w:ind w:left="6804" w:hanging="180"/>
      </w:pPr>
    </w:lvl>
    <w:lvl w:ilvl="6" w:tplc="0410000F" w:tentative="1">
      <w:start w:val="1"/>
      <w:numFmt w:val="decimal"/>
      <w:lvlText w:val="%7."/>
      <w:lvlJc w:val="left"/>
      <w:pPr>
        <w:ind w:left="7524" w:hanging="360"/>
      </w:pPr>
    </w:lvl>
    <w:lvl w:ilvl="7" w:tplc="04100019" w:tentative="1">
      <w:start w:val="1"/>
      <w:numFmt w:val="lowerLetter"/>
      <w:lvlText w:val="%8."/>
      <w:lvlJc w:val="left"/>
      <w:pPr>
        <w:ind w:left="8244" w:hanging="360"/>
      </w:pPr>
    </w:lvl>
    <w:lvl w:ilvl="8" w:tplc="0410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4">
    <w:nsid w:val="259C14AD"/>
    <w:multiLevelType w:val="hybridMultilevel"/>
    <w:tmpl w:val="F56A693A"/>
    <w:lvl w:ilvl="0" w:tplc="0410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26570E75"/>
    <w:multiLevelType w:val="hybridMultilevel"/>
    <w:tmpl w:val="BFF82A24"/>
    <w:lvl w:ilvl="0" w:tplc="0410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2DC066CC"/>
    <w:multiLevelType w:val="hybridMultilevel"/>
    <w:tmpl w:val="C11E2D68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3A61676A"/>
    <w:multiLevelType w:val="hybridMultilevel"/>
    <w:tmpl w:val="ECFC3664"/>
    <w:lvl w:ilvl="0" w:tplc="11D46808">
      <w:start w:val="1"/>
      <w:numFmt w:val="bullet"/>
      <w:lvlText w:val=""/>
      <w:lvlJc w:val="left"/>
      <w:pPr>
        <w:ind w:left="21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3D884F67"/>
    <w:multiLevelType w:val="hybridMultilevel"/>
    <w:tmpl w:val="D72EBFE6"/>
    <w:lvl w:ilvl="0" w:tplc="11D46808">
      <w:start w:val="1"/>
      <w:numFmt w:val="bullet"/>
      <w:lvlText w:val=""/>
      <w:lvlJc w:val="left"/>
      <w:pPr>
        <w:ind w:left="24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44DF6031"/>
    <w:multiLevelType w:val="hybridMultilevel"/>
    <w:tmpl w:val="65722B74"/>
    <w:lvl w:ilvl="0" w:tplc="0410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468F2F29"/>
    <w:multiLevelType w:val="hybridMultilevel"/>
    <w:tmpl w:val="FCE0B85A"/>
    <w:lvl w:ilvl="0" w:tplc="0410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47955831"/>
    <w:multiLevelType w:val="hybridMultilevel"/>
    <w:tmpl w:val="39D0665A"/>
    <w:lvl w:ilvl="0" w:tplc="11D46808">
      <w:start w:val="1"/>
      <w:numFmt w:val="bullet"/>
      <w:lvlText w:val=""/>
      <w:lvlJc w:val="left"/>
      <w:pPr>
        <w:ind w:left="2136" w:hanging="360"/>
      </w:pPr>
      <w:rPr>
        <w:rFonts w:ascii="Symbol" w:hAnsi="Symbol" w:hint="default"/>
      </w:rPr>
    </w:lvl>
    <w:lvl w:ilvl="1" w:tplc="11D46808">
      <w:start w:val="1"/>
      <w:numFmt w:val="bullet"/>
      <w:lvlText w:val=""/>
      <w:lvlJc w:val="left"/>
      <w:pPr>
        <w:ind w:left="285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550611CE"/>
    <w:multiLevelType w:val="hybridMultilevel"/>
    <w:tmpl w:val="EF94BDC6"/>
    <w:lvl w:ilvl="0" w:tplc="0410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>
    <w:nsid w:val="61F00AF5"/>
    <w:multiLevelType w:val="hybridMultilevel"/>
    <w:tmpl w:val="CED66C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BB211C"/>
    <w:multiLevelType w:val="multilevel"/>
    <w:tmpl w:val="7A3610C0"/>
    <w:lvl w:ilvl="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78DF5EB3"/>
    <w:multiLevelType w:val="hybridMultilevel"/>
    <w:tmpl w:val="051ECA52"/>
    <w:lvl w:ilvl="0" w:tplc="11D46808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11D46808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7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11"/>
  </w:num>
  <w:num w:numId="13">
    <w:abstractNumId w:val="5"/>
  </w:num>
  <w:num w:numId="14">
    <w:abstractNumId w:val="13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BC1806"/>
    <w:rsid w:val="00404D72"/>
    <w:rsid w:val="00560BF4"/>
    <w:rsid w:val="00591288"/>
    <w:rsid w:val="006069F5"/>
    <w:rsid w:val="006519C6"/>
    <w:rsid w:val="006B7A0B"/>
    <w:rsid w:val="006D2E55"/>
    <w:rsid w:val="007B5AC1"/>
    <w:rsid w:val="007C6716"/>
    <w:rsid w:val="008D10EA"/>
    <w:rsid w:val="008F3F6B"/>
    <w:rsid w:val="00A950F9"/>
    <w:rsid w:val="00BB7338"/>
    <w:rsid w:val="00BC1806"/>
    <w:rsid w:val="00C121AB"/>
    <w:rsid w:val="00C16BB5"/>
    <w:rsid w:val="00CA5397"/>
    <w:rsid w:val="00D35B4B"/>
    <w:rsid w:val="00D56756"/>
    <w:rsid w:val="00D86575"/>
    <w:rsid w:val="00E51058"/>
    <w:rsid w:val="00F042FC"/>
    <w:rsid w:val="00F55FE7"/>
    <w:rsid w:val="00F7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9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g-binding">
    <w:name w:val="ng-binding"/>
    <w:basedOn w:val="Carpredefinitoparagrafo"/>
    <w:rsid w:val="00BC1806"/>
  </w:style>
  <w:style w:type="paragraph" w:styleId="Paragrafoelenco">
    <w:name w:val="List Paragraph"/>
    <w:basedOn w:val="Normale"/>
    <w:uiPriority w:val="34"/>
    <w:qFormat/>
    <w:rsid w:val="00BC180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8289">
              <w:marLeft w:val="0"/>
              <w:marRight w:val="0"/>
              <w:marTop w:val="0"/>
              <w:marBottom w:val="0"/>
              <w:divBdr>
                <w:top w:val="single" w:sz="4" w:space="9" w:color="F3F3F3"/>
                <w:left w:val="single" w:sz="4" w:space="9" w:color="F3F3F3"/>
                <w:bottom w:val="single" w:sz="4" w:space="9" w:color="F3F3F3"/>
                <w:right w:val="single" w:sz="4" w:space="9" w:color="F3F3F3"/>
              </w:divBdr>
            </w:div>
          </w:divsChild>
        </w:div>
        <w:div w:id="1040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4561">
              <w:marLeft w:val="0"/>
              <w:marRight w:val="0"/>
              <w:marTop w:val="0"/>
              <w:marBottom w:val="0"/>
              <w:divBdr>
                <w:top w:val="single" w:sz="4" w:space="9" w:color="F3F3F3"/>
                <w:left w:val="single" w:sz="4" w:space="9" w:color="F3F3F3"/>
                <w:bottom w:val="single" w:sz="4" w:space="9" w:color="F3F3F3"/>
                <w:right w:val="single" w:sz="4" w:space="9" w:color="F3F3F3"/>
              </w:divBdr>
            </w:div>
          </w:divsChild>
        </w:div>
        <w:div w:id="16903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6350">
              <w:marLeft w:val="0"/>
              <w:marRight w:val="0"/>
              <w:marTop w:val="0"/>
              <w:marBottom w:val="0"/>
              <w:divBdr>
                <w:top w:val="single" w:sz="4" w:space="9" w:color="F3F3F3"/>
                <w:left w:val="single" w:sz="4" w:space="9" w:color="F3F3F3"/>
                <w:bottom w:val="single" w:sz="4" w:space="9" w:color="F3F3F3"/>
                <w:right w:val="single" w:sz="4" w:space="9" w:color="F3F3F3"/>
              </w:divBdr>
            </w:div>
          </w:divsChild>
        </w:div>
        <w:div w:id="13473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7835">
              <w:marLeft w:val="0"/>
              <w:marRight w:val="0"/>
              <w:marTop w:val="0"/>
              <w:marBottom w:val="0"/>
              <w:divBdr>
                <w:top w:val="single" w:sz="4" w:space="9" w:color="F3F3F3"/>
                <w:left w:val="single" w:sz="4" w:space="9" w:color="F3F3F3"/>
                <w:bottom w:val="single" w:sz="4" w:space="9" w:color="F3F3F3"/>
                <w:right w:val="single" w:sz="4" w:space="9" w:color="F3F3F3"/>
              </w:divBdr>
            </w:div>
          </w:divsChild>
        </w:div>
      </w:divsChild>
    </w:div>
    <w:div w:id="873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6411">
          <w:marLeft w:val="0"/>
          <w:marRight w:val="0"/>
          <w:marTop w:val="0"/>
          <w:marBottom w:val="0"/>
          <w:divBdr>
            <w:top w:val="single" w:sz="8" w:space="9" w:color="F3F3F3"/>
            <w:left w:val="single" w:sz="8" w:space="0" w:color="F3F3F3"/>
            <w:bottom w:val="single" w:sz="8" w:space="9" w:color="F3F3F3"/>
            <w:right w:val="single" w:sz="8" w:space="9" w:color="F3F3F3"/>
          </w:divBdr>
        </w:div>
        <w:div w:id="12242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7340">
                  <w:marLeft w:val="0"/>
                  <w:marRight w:val="0"/>
                  <w:marTop w:val="0"/>
                  <w:marBottom w:val="0"/>
                  <w:divBdr>
                    <w:top w:val="single" w:sz="8" w:space="9" w:color="F3F3F3"/>
                    <w:left w:val="single" w:sz="8" w:space="0" w:color="F3F3F3"/>
                    <w:bottom w:val="single" w:sz="8" w:space="9" w:color="F3F3F3"/>
                    <w:right w:val="single" w:sz="8" w:space="9" w:color="F3F3F3"/>
                  </w:divBdr>
                </w:div>
                <w:div w:id="6865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9" w:color="F3F3F3"/>
                            <w:left w:val="single" w:sz="8" w:space="0" w:color="F3F3F3"/>
                            <w:bottom w:val="single" w:sz="8" w:space="9" w:color="F3F3F3"/>
                            <w:right w:val="single" w:sz="8" w:space="9" w:color="F3F3F3"/>
                          </w:divBdr>
                        </w:div>
                      </w:divsChild>
                    </w:div>
                    <w:div w:id="7370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9" w:color="F3F3F3"/>
                            <w:left w:val="single" w:sz="8" w:space="0" w:color="F3F3F3"/>
                            <w:bottom w:val="single" w:sz="8" w:space="9" w:color="F3F3F3"/>
                            <w:right w:val="single" w:sz="8" w:space="9" w:color="F3F3F3"/>
                          </w:divBdr>
                        </w:div>
                      </w:divsChild>
                    </w:div>
                    <w:div w:id="20492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0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9" w:color="F3F3F3"/>
                            <w:left w:val="single" w:sz="8" w:space="0" w:color="F3F3F3"/>
                            <w:bottom w:val="single" w:sz="8" w:space="9" w:color="F3F3F3"/>
                            <w:right w:val="single" w:sz="8" w:space="9" w:color="F3F3F3"/>
                          </w:divBdr>
                        </w:div>
                      </w:divsChild>
                    </w:div>
                    <w:div w:id="198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9" w:color="F3F3F3"/>
                            <w:left w:val="single" w:sz="8" w:space="0" w:color="F3F3F3"/>
                            <w:bottom w:val="single" w:sz="8" w:space="9" w:color="F3F3F3"/>
                            <w:right w:val="single" w:sz="8" w:space="9" w:color="F3F3F3"/>
                          </w:divBdr>
                        </w:div>
                      </w:divsChild>
                    </w:div>
                    <w:div w:id="14502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9" w:color="F3F3F3"/>
                            <w:left w:val="single" w:sz="8" w:space="0" w:color="F3F3F3"/>
                            <w:bottom w:val="single" w:sz="8" w:space="9" w:color="F3F3F3"/>
                            <w:right w:val="single" w:sz="8" w:space="9" w:color="F3F3F3"/>
                          </w:divBdr>
                        </w:div>
                      </w:divsChild>
                    </w:div>
                    <w:div w:id="5470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9" w:color="F3F3F3"/>
                            <w:left w:val="single" w:sz="8" w:space="0" w:color="F3F3F3"/>
                            <w:bottom w:val="single" w:sz="8" w:space="9" w:color="F3F3F3"/>
                            <w:right w:val="single" w:sz="8" w:space="9" w:color="F3F3F3"/>
                          </w:divBdr>
                        </w:div>
                      </w:divsChild>
                    </w:div>
                    <w:div w:id="5043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8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9" w:color="F3F3F3"/>
                            <w:left w:val="single" w:sz="8" w:space="0" w:color="F3F3F3"/>
                            <w:bottom w:val="single" w:sz="8" w:space="9" w:color="F3F3F3"/>
                            <w:right w:val="single" w:sz="8" w:space="9" w:color="F3F3F3"/>
                          </w:divBdr>
                        </w:div>
                      </w:divsChild>
                    </w:div>
                    <w:div w:id="5728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0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9" w:color="F3F3F3"/>
                            <w:left w:val="single" w:sz="8" w:space="0" w:color="F3F3F3"/>
                            <w:bottom w:val="single" w:sz="8" w:space="9" w:color="F3F3F3"/>
                            <w:right w:val="single" w:sz="8" w:space="9" w:color="F3F3F3"/>
                          </w:divBdr>
                        </w:div>
                        <w:div w:id="151722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9" w:color="F3F3F3"/>
                                    <w:left w:val="single" w:sz="8" w:space="0" w:color="F3F3F3"/>
                                    <w:bottom w:val="single" w:sz="8" w:space="9" w:color="F3F3F3"/>
                                    <w:right w:val="single" w:sz="8" w:space="9" w:color="F3F3F3"/>
                                  </w:divBdr>
                                </w:div>
                              </w:divsChild>
                            </w:div>
                            <w:div w:id="368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16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9" w:color="F3F3F3"/>
                                    <w:left w:val="single" w:sz="8" w:space="0" w:color="F3F3F3"/>
                                    <w:bottom w:val="single" w:sz="8" w:space="9" w:color="F3F3F3"/>
                                    <w:right w:val="single" w:sz="8" w:space="9" w:color="F3F3F3"/>
                                  </w:divBdr>
                                </w:div>
                                <w:div w:id="19761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72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73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9" w:color="F3F3F3"/>
                                            <w:left w:val="single" w:sz="4" w:space="0" w:color="F3F3F3"/>
                                            <w:bottom w:val="single" w:sz="4" w:space="9" w:color="F3F3F3"/>
                                            <w:right w:val="single" w:sz="4" w:space="9" w:color="F3F3F3"/>
                                          </w:divBdr>
                                        </w:div>
                                      </w:divsChild>
                                    </w:div>
                                    <w:div w:id="71034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9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9" w:color="F3F3F3"/>
                                            <w:left w:val="single" w:sz="4" w:space="0" w:color="F3F3F3"/>
                                            <w:bottom w:val="single" w:sz="4" w:space="9" w:color="F3F3F3"/>
                                            <w:right w:val="single" w:sz="4" w:space="9" w:color="F3F3F3"/>
                                          </w:divBdr>
                                        </w:div>
                                      </w:divsChild>
                                    </w:div>
                                    <w:div w:id="5625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90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9" w:color="F3F3F3"/>
                                            <w:left w:val="single" w:sz="4" w:space="0" w:color="F3F3F3"/>
                                            <w:bottom w:val="single" w:sz="4" w:space="9" w:color="F3F3F3"/>
                                            <w:right w:val="single" w:sz="4" w:space="9" w:color="F3F3F3"/>
                                          </w:divBdr>
                                        </w:div>
                                      </w:divsChild>
                                    </w:div>
                                    <w:div w:id="87747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9" w:color="F3F3F3"/>
                                            <w:left w:val="single" w:sz="4" w:space="0" w:color="F3F3F3"/>
                                            <w:bottom w:val="single" w:sz="4" w:space="9" w:color="F3F3F3"/>
                                            <w:right w:val="single" w:sz="4" w:space="9" w:color="F3F3F3"/>
                                          </w:divBdr>
                                        </w:div>
                                      </w:divsChild>
                                    </w:div>
                                    <w:div w:id="1067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5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9" w:color="F3F3F3"/>
                                            <w:left w:val="single" w:sz="4" w:space="0" w:color="F3F3F3"/>
                                            <w:bottom w:val="single" w:sz="4" w:space="9" w:color="F3F3F3"/>
                                            <w:right w:val="single" w:sz="4" w:space="9" w:color="F3F3F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128">
              <w:marLeft w:val="0"/>
              <w:marRight w:val="0"/>
              <w:marTop w:val="0"/>
              <w:marBottom w:val="0"/>
              <w:divBdr>
                <w:top w:val="single" w:sz="4" w:space="9" w:color="F3F3F3"/>
                <w:left w:val="single" w:sz="4" w:space="9" w:color="F3F3F3"/>
                <w:bottom w:val="single" w:sz="4" w:space="9" w:color="F3F3F3"/>
                <w:right w:val="single" w:sz="4" w:space="9" w:color="F3F3F3"/>
              </w:divBdr>
            </w:div>
          </w:divsChild>
        </w:div>
        <w:div w:id="21066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906">
              <w:marLeft w:val="0"/>
              <w:marRight w:val="0"/>
              <w:marTop w:val="0"/>
              <w:marBottom w:val="0"/>
              <w:divBdr>
                <w:top w:val="single" w:sz="4" w:space="9" w:color="F3F3F3"/>
                <w:left w:val="single" w:sz="4" w:space="9" w:color="F3F3F3"/>
                <w:bottom w:val="single" w:sz="4" w:space="9" w:color="F3F3F3"/>
                <w:right w:val="single" w:sz="4" w:space="9" w:color="F3F3F3"/>
              </w:divBdr>
            </w:div>
          </w:divsChild>
        </w:div>
        <w:div w:id="3552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8475">
              <w:marLeft w:val="0"/>
              <w:marRight w:val="0"/>
              <w:marTop w:val="0"/>
              <w:marBottom w:val="0"/>
              <w:divBdr>
                <w:top w:val="single" w:sz="4" w:space="9" w:color="F3F3F3"/>
                <w:left w:val="single" w:sz="4" w:space="9" w:color="F3F3F3"/>
                <w:bottom w:val="single" w:sz="4" w:space="9" w:color="F3F3F3"/>
                <w:right w:val="single" w:sz="4" w:space="9" w:color="F3F3F3"/>
              </w:divBdr>
            </w:div>
          </w:divsChild>
        </w:div>
        <w:div w:id="4925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1260">
              <w:marLeft w:val="0"/>
              <w:marRight w:val="0"/>
              <w:marTop w:val="0"/>
              <w:marBottom w:val="0"/>
              <w:divBdr>
                <w:top w:val="single" w:sz="4" w:space="9" w:color="F3F3F3"/>
                <w:left w:val="single" w:sz="4" w:space="9" w:color="F3F3F3"/>
                <w:bottom w:val="single" w:sz="4" w:space="9" w:color="F3F3F3"/>
                <w:right w:val="single" w:sz="4" w:space="9" w:color="F3F3F3"/>
              </w:divBdr>
            </w:div>
          </w:divsChild>
        </w:div>
        <w:div w:id="13345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0505">
              <w:marLeft w:val="0"/>
              <w:marRight w:val="0"/>
              <w:marTop w:val="0"/>
              <w:marBottom w:val="0"/>
              <w:divBdr>
                <w:top w:val="single" w:sz="4" w:space="9" w:color="F3F3F3"/>
                <w:left w:val="single" w:sz="4" w:space="9" w:color="F3F3F3"/>
                <w:bottom w:val="single" w:sz="4" w:space="9" w:color="F3F3F3"/>
                <w:right w:val="single" w:sz="4" w:space="9" w:color="F3F3F3"/>
              </w:divBdr>
            </w:div>
          </w:divsChild>
        </w:div>
        <w:div w:id="21329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5534">
              <w:marLeft w:val="0"/>
              <w:marRight w:val="0"/>
              <w:marTop w:val="0"/>
              <w:marBottom w:val="0"/>
              <w:divBdr>
                <w:top w:val="single" w:sz="4" w:space="9" w:color="F3F3F3"/>
                <w:left w:val="single" w:sz="4" w:space="9" w:color="F3F3F3"/>
                <w:bottom w:val="single" w:sz="4" w:space="9" w:color="F3F3F3"/>
                <w:right w:val="single" w:sz="4" w:space="9" w:color="F3F3F3"/>
              </w:divBdr>
            </w:div>
          </w:divsChild>
        </w:div>
      </w:divsChild>
    </w:div>
    <w:div w:id="982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9578">
              <w:marLeft w:val="0"/>
              <w:marRight w:val="0"/>
              <w:marTop w:val="0"/>
              <w:marBottom w:val="0"/>
              <w:divBdr>
                <w:top w:val="single" w:sz="4" w:space="9" w:color="F3F3F3"/>
                <w:left w:val="single" w:sz="4" w:space="9" w:color="F3F3F3"/>
                <w:bottom w:val="single" w:sz="4" w:space="9" w:color="F3F3F3"/>
                <w:right w:val="single" w:sz="4" w:space="9" w:color="F3F3F3"/>
              </w:divBdr>
            </w:div>
          </w:divsChild>
        </w:div>
        <w:div w:id="15083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1356">
              <w:marLeft w:val="0"/>
              <w:marRight w:val="0"/>
              <w:marTop w:val="0"/>
              <w:marBottom w:val="0"/>
              <w:divBdr>
                <w:top w:val="single" w:sz="4" w:space="9" w:color="F3F3F3"/>
                <w:left w:val="single" w:sz="4" w:space="9" w:color="F3F3F3"/>
                <w:bottom w:val="single" w:sz="4" w:space="9" w:color="F3F3F3"/>
                <w:right w:val="single" w:sz="4" w:space="9" w:color="F3F3F3"/>
              </w:divBdr>
            </w:div>
          </w:divsChild>
        </w:div>
      </w:divsChild>
    </w:div>
    <w:div w:id="14789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6071">
              <w:marLeft w:val="0"/>
              <w:marRight w:val="0"/>
              <w:marTop w:val="0"/>
              <w:marBottom w:val="0"/>
              <w:divBdr>
                <w:top w:val="single" w:sz="4" w:space="9" w:color="F3F3F3"/>
                <w:left w:val="single" w:sz="4" w:space="9" w:color="F3F3F3"/>
                <w:bottom w:val="single" w:sz="4" w:space="9" w:color="F3F3F3"/>
                <w:right w:val="single" w:sz="4" w:space="9" w:color="F3F3F3"/>
              </w:divBdr>
            </w:div>
          </w:divsChild>
        </w:div>
        <w:div w:id="1871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3773">
              <w:marLeft w:val="0"/>
              <w:marRight w:val="0"/>
              <w:marTop w:val="0"/>
              <w:marBottom w:val="0"/>
              <w:divBdr>
                <w:top w:val="single" w:sz="4" w:space="9" w:color="F3F3F3"/>
                <w:left w:val="single" w:sz="4" w:space="9" w:color="F3F3F3"/>
                <w:bottom w:val="single" w:sz="4" w:space="9" w:color="F3F3F3"/>
                <w:right w:val="single" w:sz="4" w:space="9" w:color="F3F3F3"/>
              </w:divBdr>
            </w:div>
          </w:divsChild>
        </w:div>
      </w:divsChild>
    </w:div>
    <w:div w:id="1540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8367">
              <w:marLeft w:val="0"/>
              <w:marRight w:val="0"/>
              <w:marTop w:val="0"/>
              <w:marBottom w:val="0"/>
              <w:divBdr>
                <w:top w:val="single" w:sz="4" w:space="9" w:color="F3F3F3"/>
                <w:left w:val="single" w:sz="4" w:space="9" w:color="F3F3F3"/>
                <w:bottom w:val="single" w:sz="4" w:space="9" w:color="F3F3F3"/>
                <w:right w:val="single" w:sz="4" w:space="9" w:color="F3F3F3"/>
              </w:divBdr>
            </w:div>
          </w:divsChild>
        </w:div>
        <w:div w:id="8514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49170">
              <w:marLeft w:val="0"/>
              <w:marRight w:val="0"/>
              <w:marTop w:val="0"/>
              <w:marBottom w:val="0"/>
              <w:divBdr>
                <w:top w:val="single" w:sz="4" w:space="9" w:color="F3F3F3"/>
                <w:left w:val="single" w:sz="4" w:space="9" w:color="F3F3F3"/>
                <w:bottom w:val="single" w:sz="4" w:space="9" w:color="F3F3F3"/>
                <w:right w:val="single" w:sz="4" w:space="9" w:color="F3F3F3"/>
              </w:divBdr>
            </w:div>
          </w:divsChild>
        </w:div>
      </w:divsChild>
    </w:div>
    <w:div w:id="16005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3706">
              <w:marLeft w:val="0"/>
              <w:marRight w:val="0"/>
              <w:marTop w:val="0"/>
              <w:marBottom w:val="0"/>
              <w:divBdr>
                <w:top w:val="single" w:sz="4" w:space="9" w:color="F3F3F3"/>
                <w:left w:val="single" w:sz="4" w:space="9" w:color="F3F3F3"/>
                <w:bottom w:val="single" w:sz="4" w:space="9" w:color="F3F3F3"/>
                <w:right w:val="single" w:sz="4" w:space="9" w:color="F3F3F3"/>
              </w:divBdr>
            </w:div>
          </w:divsChild>
        </w:div>
        <w:div w:id="2643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0101">
              <w:marLeft w:val="0"/>
              <w:marRight w:val="0"/>
              <w:marTop w:val="0"/>
              <w:marBottom w:val="0"/>
              <w:divBdr>
                <w:top w:val="single" w:sz="4" w:space="9" w:color="F3F3F3"/>
                <w:left w:val="single" w:sz="4" w:space="9" w:color="F3F3F3"/>
                <w:bottom w:val="single" w:sz="4" w:space="9" w:color="F3F3F3"/>
                <w:right w:val="single" w:sz="4" w:space="9" w:color="F3F3F3"/>
              </w:divBdr>
            </w:div>
          </w:divsChild>
        </w:div>
      </w:divsChild>
    </w:div>
    <w:div w:id="1607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4263">
              <w:marLeft w:val="0"/>
              <w:marRight w:val="0"/>
              <w:marTop w:val="0"/>
              <w:marBottom w:val="0"/>
              <w:divBdr>
                <w:top w:val="single" w:sz="4" w:space="9" w:color="F3F3F3"/>
                <w:left w:val="single" w:sz="4" w:space="9" w:color="F3F3F3"/>
                <w:bottom w:val="single" w:sz="4" w:space="9" w:color="F3F3F3"/>
                <w:right w:val="single" w:sz="4" w:space="9" w:color="F3F3F3"/>
              </w:divBdr>
            </w:div>
          </w:divsChild>
        </w:div>
        <w:div w:id="20700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699">
              <w:marLeft w:val="0"/>
              <w:marRight w:val="0"/>
              <w:marTop w:val="0"/>
              <w:marBottom w:val="0"/>
              <w:divBdr>
                <w:top w:val="single" w:sz="4" w:space="9" w:color="F3F3F3"/>
                <w:left w:val="single" w:sz="4" w:space="9" w:color="F3F3F3"/>
                <w:bottom w:val="single" w:sz="4" w:space="9" w:color="F3F3F3"/>
                <w:right w:val="single" w:sz="4" w:space="9" w:color="F3F3F3"/>
              </w:divBdr>
            </w:div>
          </w:divsChild>
        </w:div>
      </w:divsChild>
    </w:div>
    <w:div w:id="1945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4837">
              <w:marLeft w:val="0"/>
              <w:marRight w:val="0"/>
              <w:marTop w:val="0"/>
              <w:marBottom w:val="0"/>
              <w:divBdr>
                <w:top w:val="single" w:sz="4" w:space="9" w:color="F3F3F3"/>
                <w:left w:val="single" w:sz="4" w:space="0" w:color="F3F3F3"/>
                <w:bottom w:val="single" w:sz="4" w:space="9" w:color="F3F3F3"/>
                <w:right w:val="single" w:sz="4" w:space="9" w:color="F3F3F3"/>
              </w:divBdr>
            </w:div>
          </w:divsChild>
        </w:div>
        <w:div w:id="1898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1925">
              <w:marLeft w:val="0"/>
              <w:marRight w:val="0"/>
              <w:marTop w:val="0"/>
              <w:marBottom w:val="0"/>
              <w:divBdr>
                <w:top w:val="single" w:sz="4" w:space="9" w:color="F3F3F3"/>
                <w:left w:val="single" w:sz="4" w:space="0" w:color="F3F3F3"/>
                <w:bottom w:val="single" w:sz="4" w:space="9" w:color="F3F3F3"/>
                <w:right w:val="single" w:sz="4" w:space="9" w:color="F3F3F3"/>
              </w:divBdr>
            </w:div>
          </w:divsChild>
        </w:div>
        <w:div w:id="268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9922">
              <w:marLeft w:val="0"/>
              <w:marRight w:val="0"/>
              <w:marTop w:val="0"/>
              <w:marBottom w:val="0"/>
              <w:divBdr>
                <w:top w:val="single" w:sz="4" w:space="9" w:color="F3F3F3"/>
                <w:left w:val="single" w:sz="4" w:space="0" w:color="F3F3F3"/>
                <w:bottom w:val="single" w:sz="4" w:space="9" w:color="F3F3F3"/>
                <w:right w:val="single" w:sz="4" w:space="9" w:color="F3F3F3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s.magnani</dc:creator>
  <cp:lastModifiedBy>sara.magnani</cp:lastModifiedBy>
  <cp:revision>4</cp:revision>
  <dcterms:created xsi:type="dcterms:W3CDTF">2021-03-03T08:40:00Z</dcterms:created>
  <dcterms:modified xsi:type="dcterms:W3CDTF">2022-04-14T11:12:00Z</dcterms:modified>
</cp:coreProperties>
</file>